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C58005" w14:textId="77777777" w:rsidR="003164D1" w:rsidRPr="003164D1" w:rsidRDefault="003164D1" w:rsidP="003164D1">
      <w:pPr>
        <w:spacing w:after="300" w:line="240" w:lineRule="auto"/>
        <w:outlineLvl w:val="1"/>
        <w:rPr>
          <w:rFonts w:ascii="Times New Roman" w:eastAsia="Times New Roman" w:hAnsi="Times New Roman" w:cs="Times New Roman"/>
          <w:b/>
          <w:sz w:val="28"/>
          <w:szCs w:val="28"/>
          <w:u w:val="single"/>
        </w:rPr>
      </w:pPr>
      <w:bookmarkStart w:id="0" w:name="_GoBack"/>
      <w:bookmarkEnd w:id="0"/>
      <w:r w:rsidRPr="003164D1">
        <w:rPr>
          <w:rFonts w:ascii="Times New Roman" w:eastAsia="Times New Roman" w:hAnsi="Times New Roman" w:cs="Times New Roman"/>
          <w:b/>
          <w:sz w:val="28"/>
          <w:szCs w:val="28"/>
          <w:u w:val="single"/>
        </w:rPr>
        <w:t>Case study and activity: Leading change and strategy at Marks Spencer</w:t>
      </w:r>
      <w:bookmarkStart w:id="1" w:name="_ftn1"/>
      <w:r w:rsidRPr="003164D1">
        <w:rPr>
          <w:rFonts w:ascii="Times New Roman" w:eastAsia="Times New Roman" w:hAnsi="Times New Roman" w:cs="Times New Roman"/>
          <w:b/>
          <w:sz w:val="28"/>
          <w:szCs w:val="28"/>
          <w:u w:val="single"/>
        </w:rPr>
        <w:fldChar w:fldCharType="begin"/>
      </w:r>
      <w:r w:rsidRPr="003164D1">
        <w:rPr>
          <w:rFonts w:ascii="Times New Roman" w:eastAsia="Times New Roman" w:hAnsi="Times New Roman" w:cs="Times New Roman"/>
          <w:b/>
          <w:sz w:val="28"/>
          <w:szCs w:val="28"/>
          <w:u w:val="single"/>
        </w:rPr>
        <w:instrText xml:space="preserve"> HYPERLINK "https://study.sagepub.com/sustaining-change-in-organizations/instructor-resources/chapter-3" \l "_ftnref1" \o "" </w:instrText>
      </w:r>
      <w:r w:rsidRPr="003164D1">
        <w:rPr>
          <w:rFonts w:ascii="Times New Roman" w:eastAsia="Times New Roman" w:hAnsi="Times New Roman" w:cs="Times New Roman"/>
          <w:b/>
          <w:sz w:val="28"/>
          <w:szCs w:val="28"/>
          <w:u w:val="single"/>
        </w:rPr>
        <w:fldChar w:fldCharType="separate"/>
      </w:r>
      <w:r w:rsidRPr="003164D1">
        <w:rPr>
          <w:rFonts w:ascii="Times New Roman" w:eastAsia="Times New Roman" w:hAnsi="Times New Roman" w:cs="Times New Roman"/>
          <w:b/>
          <w:sz w:val="28"/>
          <w:szCs w:val="28"/>
          <w:u w:val="single"/>
        </w:rPr>
        <w:t>[4]</w:t>
      </w:r>
      <w:r w:rsidRPr="003164D1">
        <w:rPr>
          <w:rFonts w:ascii="Times New Roman" w:eastAsia="Times New Roman" w:hAnsi="Times New Roman" w:cs="Times New Roman"/>
          <w:b/>
          <w:sz w:val="28"/>
          <w:szCs w:val="28"/>
          <w:u w:val="single"/>
        </w:rPr>
        <w:fldChar w:fldCharType="end"/>
      </w:r>
      <w:bookmarkEnd w:id="1"/>
    </w:p>
    <w:p w14:paraId="63CD4244" w14:textId="77777777" w:rsidR="003164D1" w:rsidRPr="003164D1" w:rsidRDefault="003164D1" w:rsidP="003164D1">
      <w:pPr>
        <w:spacing w:after="300" w:line="240" w:lineRule="auto"/>
        <w:rPr>
          <w:rFonts w:ascii="Times New Roman" w:eastAsia="Times New Roman" w:hAnsi="Times New Roman" w:cs="Times New Roman"/>
          <w:color w:val="333333"/>
          <w:sz w:val="24"/>
          <w:szCs w:val="24"/>
        </w:rPr>
      </w:pPr>
      <w:r w:rsidRPr="003164D1">
        <w:rPr>
          <w:rFonts w:ascii="Times New Roman" w:eastAsia="Times New Roman" w:hAnsi="Times New Roman" w:cs="Times New Roman"/>
          <w:color w:val="333333"/>
          <w:sz w:val="24"/>
          <w:szCs w:val="24"/>
        </w:rPr>
        <w:t>Reaping profits of over £1bn in 1997 and a British icon, Marks &amp; Spencer (M&amp;S) was acclaimed in the </w:t>
      </w:r>
      <w:r w:rsidRPr="003164D1">
        <w:rPr>
          <w:rFonts w:ascii="Times New Roman" w:eastAsia="Times New Roman" w:hAnsi="Times New Roman" w:cs="Times New Roman"/>
          <w:i/>
          <w:iCs/>
          <w:color w:val="333333"/>
          <w:sz w:val="24"/>
          <w:szCs w:val="24"/>
        </w:rPr>
        <w:t>Guardian</w:t>
      </w:r>
      <w:r w:rsidRPr="003164D1">
        <w:rPr>
          <w:rFonts w:ascii="Times New Roman" w:eastAsia="Times New Roman" w:hAnsi="Times New Roman" w:cs="Times New Roman"/>
          <w:color w:val="333333"/>
          <w:sz w:val="24"/>
          <w:szCs w:val="24"/>
        </w:rPr>
        <w:t> as ‘The Manchester United of British business’.</w:t>
      </w:r>
      <w:bookmarkStart w:id="2" w:name="_ftnref1"/>
      <w:r w:rsidRPr="003164D1">
        <w:rPr>
          <w:rFonts w:ascii="Times New Roman" w:eastAsia="Times New Roman" w:hAnsi="Times New Roman" w:cs="Times New Roman"/>
          <w:color w:val="333333"/>
          <w:sz w:val="24"/>
          <w:szCs w:val="24"/>
        </w:rPr>
        <w:fldChar w:fldCharType="begin"/>
      </w:r>
      <w:r w:rsidRPr="003164D1">
        <w:rPr>
          <w:rFonts w:ascii="Times New Roman" w:eastAsia="Times New Roman" w:hAnsi="Times New Roman" w:cs="Times New Roman"/>
          <w:color w:val="333333"/>
          <w:sz w:val="24"/>
          <w:szCs w:val="24"/>
        </w:rPr>
        <w:instrText xml:space="preserve"> HYPERLINK "https://study.sagepub.com/sustaining-change-in-organizations/instructor-resources/chapter-3" \l "_ftn1" \o "" </w:instrText>
      </w:r>
      <w:r w:rsidRPr="003164D1">
        <w:rPr>
          <w:rFonts w:ascii="Times New Roman" w:eastAsia="Times New Roman" w:hAnsi="Times New Roman" w:cs="Times New Roman"/>
          <w:color w:val="333333"/>
          <w:sz w:val="24"/>
          <w:szCs w:val="24"/>
        </w:rPr>
        <w:fldChar w:fldCharType="separate"/>
      </w:r>
      <w:r w:rsidRPr="003164D1">
        <w:rPr>
          <w:rFonts w:ascii="Times New Roman" w:eastAsia="Times New Roman" w:hAnsi="Times New Roman" w:cs="Times New Roman"/>
          <w:color w:val="016BA5"/>
          <w:sz w:val="24"/>
          <w:szCs w:val="24"/>
          <w:vertAlign w:val="superscript"/>
        </w:rPr>
        <w:t>[5]</w:t>
      </w:r>
      <w:r w:rsidRPr="003164D1">
        <w:rPr>
          <w:rFonts w:ascii="Times New Roman" w:eastAsia="Times New Roman" w:hAnsi="Times New Roman" w:cs="Times New Roman"/>
          <w:color w:val="333333"/>
          <w:sz w:val="24"/>
          <w:szCs w:val="24"/>
        </w:rPr>
        <w:fldChar w:fldCharType="end"/>
      </w:r>
      <w:bookmarkEnd w:id="2"/>
      <w:r w:rsidRPr="003164D1">
        <w:rPr>
          <w:rFonts w:ascii="Times New Roman" w:eastAsia="Times New Roman" w:hAnsi="Times New Roman" w:cs="Times New Roman"/>
          <w:color w:val="333333"/>
          <w:sz w:val="24"/>
          <w:szCs w:val="24"/>
        </w:rPr>
        <w:t> Yet within 18 months, Christmas sales had slumped and M&amp;S was in trouble.</w:t>
      </w:r>
    </w:p>
    <w:p w14:paraId="54740DAF" w14:textId="77777777" w:rsidR="003164D1" w:rsidRPr="003164D1" w:rsidRDefault="003164D1" w:rsidP="003164D1">
      <w:pPr>
        <w:spacing w:after="300" w:line="240" w:lineRule="auto"/>
        <w:rPr>
          <w:rFonts w:ascii="Times New Roman" w:eastAsia="Times New Roman" w:hAnsi="Times New Roman" w:cs="Times New Roman"/>
          <w:color w:val="333333"/>
          <w:sz w:val="24"/>
          <w:szCs w:val="24"/>
        </w:rPr>
      </w:pPr>
      <w:r w:rsidRPr="003164D1">
        <w:rPr>
          <w:rFonts w:ascii="Times New Roman" w:eastAsia="Times New Roman" w:hAnsi="Times New Roman" w:cs="Times New Roman"/>
          <w:color w:val="333333"/>
          <w:sz w:val="24"/>
          <w:szCs w:val="24"/>
        </w:rPr>
        <w:t>M&amp;S’s serious decline in the late-1990s from its pre-eminent position in the retail industry is an example of poor strategic leadership and management. When Luc Vandevelde took over as chairman and CEO in 2000, he identified the major problem as a lack of understanding of the company’s fundamental strengths – what customers valued most about the business – and then using that information to develop its brand.</w:t>
      </w:r>
      <w:bookmarkStart w:id="3" w:name="_ftnref2"/>
      <w:r w:rsidRPr="003164D1">
        <w:rPr>
          <w:rFonts w:ascii="Times New Roman" w:eastAsia="Times New Roman" w:hAnsi="Times New Roman" w:cs="Times New Roman"/>
          <w:color w:val="333333"/>
          <w:sz w:val="24"/>
          <w:szCs w:val="24"/>
        </w:rPr>
        <w:fldChar w:fldCharType="begin"/>
      </w:r>
      <w:r w:rsidRPr="003164D1">
        <w:rPr>
          <w:rFonts w:ascii="Times New Roman" w:eastAsia="Times New Roman" w:hAnsi="Times New Roman" w:cs="Times New Roman"/>
          <w:color w:val="333333"/>
          <w:sz w:val="24"/>
          <w:szCs w:val="24"/>
        </w:rPr>
        <w:instrText xml:space="preserve"> HYPERLINK "https://study.sagepub.com/sustaining-change-in-organizations/instructor-resources/chapter-3" \l "_ftn2" \o "" </w:instrText>
      </w:r>
      <w:r w:rsidRPr="003164D1">
        <w:rPr>
          <w:rFonts w:ascii="Times New Roman" w:eastAsia="Times New Roman" w:hAnsi="Times New Roman" w:cs="Times New Roman"/>
          <w:color w:val="333333"/>
          <w:sz w:val="24"/>
          <w:szCs w:val="24"/>
        </w:rPr>
        <w:fldChar w:fldCharType="separate"/>
      </w:r>
      <w:r w:rsidRPr="003164D1">
        <w:rPr>
          <w:rFonts w:ascii="Times New Roman" w:eastAsia="Times New Roman" w:hAnsi="Times New Roman" w:cs="Times New Roman"/>
          <w:color w:val="016BA5"/>
          <w:sz w:val="24"/>
          <w:szCs w:val="24"/>
          <w:vertAlign w:val="superscript"/>
        </w:rPr>
        <w:t>[6]</w:t>
      </w:r>
      <w:r w:rsidRPr="003164D1">
        <w:rPr>
          <w:rFonts w:ascii="Times New Roman" w:eastAsia="Times New Roman" w:hAnsi="Times New Roman" w:cs="Times New Roman"/>
          <w:color w:val="333333"/>
          <w:sz w:val="24"/>
          <w:szCs w:val="24"/>
        </w:rPr>
        <w:fldChar w:fldCharType="end"/>
      </w:r>
      <w:bookmarkEnd w:id="3"/>
      <w:r w:rsidRPr="003164D1">
        <w:rPr>
          <w:rFonts w:ascii="Times New Roman" w:eastAsia="Times New Roman" w:hAnsi="Times New Roman" w:cs="Times New Roman"/>
          <w:color w:val="333333"/>
          <w:sz w:val="24"/>
          <w:szCs w:val="24"/>
        </w:rPr>
        <w:t> He said:</w:t>
      </w:r>
    </w:p>
    <w:p w14:paraId="033DCA65" w14:textId="77777777" w:rsidR="003164D1" w:rsidRPr="003164D1" w:rsidRDefault="003164D1" w:rsidP="003164D1">
      <w:pPr>
        <w:spacing w:after="300" w:line="240" w:lineRule="auto"/>
        <w:rPr>
          <w:rFonts w:ascii="Times New Roman" w:eastAsia="Times New Roman" w:hAnsi="Times New Roman" w:cs="Times New Roman"/>
          <w:color w:val="333333"/>
          <w:sz w:val="24"/>
          <w:szCs w:val="24"/>
        </w:rPr>
      </w:pPr>
      <w:r w:rsidRPr="003164D1">
        <w:rPr>
          <w:rFonts w:ascii="Times New Roman" w:eastAsia="Times New Roman" w:hAnsi="Times New Roman" w:cs="Times New Roman"/>
          <w:color w:val="333333"/>
          <w:sz w:val="24"/>
          <w:szCs w:val="24"/>
        </w:rPr>
        <w:t>Once you lose your confidence, the tendency is to spread your risks and then you start becoming average in everything you do – and your customers know that.</w:t>
      </w:r>
    </w:p>
    <w:p w14:paraId="748A33AB" w14:textId="77777777" w:rsidR="003164D1" w:rsidRPr="003164D1" w:rsidRDefault="003164D1" w:rsidP="003164D1">
      <w:pPr>
        <w:spacing w:after="300" w:line="240" w:lineRule="auto"/>
        <w:rPr>
          <w:rFonts w:ascii="Times New Roman" w:eastAsia="Times New Roman" w:hAnsi="Times New Roman" w:cs="Times New Roman"/>
          <w:color w:val="333333"/>
          <w:sz w:val="24"/>
          <w:szCs w:val="24"/>
        </w:rPr>
      </w:pPr>
      <w:r w:rsidRPr="003164D1">
        <w:rPr>
          <w:rFonts w:ascii="Times New Roman" w:eastAsia="Times New Roman" w:hAnsi="Times New Roman" w:cs="Times New Roman"/>
          <w:color w:val="333333"/>
          <w:sz w:val="24"/>
          <w:szCs w:val="24"/>
        </w:rPr>
        <w:t>His strategy for recovery was two-phased. The first phase, for 2001–2002, he says was ‘simple, radical and all-encompassing’:</w:t>
      </w:r>
    </w:p>
    <w:p w14:paraId="74ED230D" w14:textId="77777777" w:rsidR="003164D1" w:rsidRPr="003164D1" w:rsidRDefault="003164D1" w:rsidP="003164D1">
      <w:pPr>
        <w:numPr>
          <w:ilvl w:val="0"/>
          <w:numId w:val="1"/>
        </w:numPr>
        <w:spacing w:before="100" w:beforeAutospacing="1" w:after="100" w:afterAutospacing="1" w:line="240" w:lineRule="auto"/>
        <w:rPr>
          <w:rFonts w:ascii="Times New Roman" w:eastAsia="Times New Roman" w:hAnsi="Times New Roman" w:cs="Times New Roman"/>
          <w:color w:val="333333"/>
          <w:sz w:val="24"/>
          <w:szCs w:val="24"/>
        </w:rPr>
      </w:pPr>
      <w:r w:rsidRPr="003164D1">
        <w:rPr>
          <w:rFonts w:ascii="Times New Roman" w:eastAsia="Times New Roman" w:hAnsi="Times New Roman" w:cs="Times New Roman"/>
          <w:color w:val="333333"/>
          <w:sz w:val="24"/>
          <w:szCs w:val="24"/>
        </w:rPr>
        <w:t>To focus on the heart of the business – the retail and financial services operations in the</w:t>
      </w:r>
    </w:p>
    <w:p w14:paraId="4866AB46" w14:textId="77777777" w:rsidR="003164D1" w:rsidRPr="003164D1" w:rsidRDefault="003164D1" w:rsidP="003164D1">
      <w:pPr>
        <w:numPr>
          <w:ilvl w:val="0"/>
          <w:numId w:val="1"/>
        </w:numPr>
        <w:spacing w:before="100" w:beforeAutospacing="1" w:after="100" w:afterAutospacing="1" w:line="240" w:lineRule="auto"/>
        <w:rPr>
          <w:rFonts w:ascii="Times New Roman" w:eastAsia="Times New Roman" w:hAnsi="Times New Roman" w:cs="Times New Roman"/>
          <w:color w:val="333333"/>
          <w:sz w:val="24"/>
          <w:szCs w:val="24"/>
        </w:rPr>
      </w:pPr>
      <w:r w:rsidRPr="003164D1">
        <w:rPr>
          <w:rFonts w:ascii="Times New Roman" w:eastAsia="Times New Roman" w:hAnsi="Times New Roman" w:cs="Times New Roman"/>
          <w:color w:val="333333"/>
          <w:sz w:val="24"/>
          <w:szCs w:val="24"/>
        </w:rPr>
        <w:t>UK and to get back to the fundamental strengths that had made Marks &amp; Spencer (M&amp;S) great in the past.</w:t>
      </w:r>
    </w:p>
    <w:p w14:paraId="25C57885" w14:textId="77777777" w:rsidR="003164D1" w:rsidRPr="003164D1" w:rsidRDefault="003164D1" w:rsidP="003164D1">
      <w:pPr>
        <w:numPr>
          <w:ilvl w:val="0"/>
          <w:numId w:val="1"/>
        </w:numPr>
        <w:spacing w:before="100" w:beforeAutospacing="1" w:after="100" w:afterAutospacing="1" w:line="240" w:lineRule="auto"/>
        <w:rPr>
          <w:rFonts w:ascii="Times New Roman" w:eastAsia="Times New Roman" w:hAnsi="Times New Roman" w:cs="Times New Roman"/>
          <w:color w:val="333333"/>
          <w:sz w:val="24"/>
          <w:szCs w:val="24"/>
        </w:rPr>
      </w:pPr>
      <w:r w:rsidRPr="003164D1">
        <w:rPr>
          <w:rFonts w:ascii="Times New Roman" w:eastAsia="Times New Roman" w:hAnsi="Times New Roman" w:cs="Times New Roman"/>
          <w:color w:val="333333"/>
          <w:sz w:val="24"/>
          <w:szCs w:val="24"/>
        </w:rPr>
        <w:t>To stop all activities which were non-core or making a loss.</w:t>
      </w:r>
    </w:p>
    <w:p w14:paraId="23AD42DC" w14:textId="77777777" w:rsidR="003164D1" w:rsidRPr="003164D1" w:rsidRDefault="003164D1" w:rsidP="003164D1">
      <w:pPr>
        <w:numPr>
          <w:ilvl w:val="0"/>
          <w:numId w:val="1"/>
        </w:numPr>
        <w:spacing w:before="100" w:beforeAutospacing="1" w:after="100" w:afterAutospacing="1" w:line="240" w:lineRule="auto"/>
        <w:rPr>
          <w:rFonts w:ascii="Times New Roman" w:eastAsia="Times New Roman" w:hAnsi="Times New Roman" w:cs="Times New Roman"/>
          <w:color w:val="333333"/>
          <w:sz w:val="24"/>
          <w:szCs w:val="24"/>
        </w:rPr>
      </w:pPr>
      <w:r w:rsidRPr="003164D1">
        <w:rPr>
          <w:rFonts w:ascii="Times New Roman" w:eastAsia="Times New Roman" w:hAnsi="Times New Roman" w:cs="Times New Roman"/>
          <w:color w:val="333333"/>
          <w:sz w:val="24"/>
          <w:szCs w:val="24"/>
        </w:rPr>
        <w:t>To achieve the right capital structure to make the balance sheet more efficient and to generate greater value for shareholders.</w:t>
      </w:r>
      <w:bookmarkStart w:id="4" w:name="_ftnref3"/>
      <w:r w:rsidRPr="003164D1">
        <w:rPr>
          <w:rFonts w:ascii="Times New Roman" w:eastAsia="Times New Roman" w:hAnsi="Times New Roman" w:cs="Times New Roman"/>
          <w:color w:val="333333"/>
          <w:sz w:val="24"/>
          <w:szCs w:val="24"/>
        </w:rPr>
        <w:fldChar w:fldCharType="begin"/>
      </w:r>
      <w:r w:rsidRPr="003164D1">
        <w:rPr>
          <w:rFonts w:ascii="Times New Roman" w:eastAsia="Times New Roman" w:hAnsi="Times New Roman" w:cs="Times New Roman"/>
          <w:color w:val="333333"/>
          <w:sz w:val="24"/>
          <w:szCs w:val="24"/>
        </w:rPr>
        <w:instrText xml:space="preserve"> HYPERLINK "https://study.sagepub.com/sustaining-change-in-organizations/instructor-resources/chapter-3" \l "_ftn3" \o "" </w:instrText>
      </w:r>
      <w:r w:rsidRPr="003164D1">
        <w:rPr>
          <w:rFonts w:ascii="Times New Roman" w:eastAsia="Times New Roman" w:hAnsi="Times New Roman" w:cs="Times New Roman"/>
          <w:color w:val="333333"/>
          <w:sz w:val="24"/>
          <w:szCs w:val="24"/>
        </w:rPr>
        <w:fldChar w:fldCharType="separate"/>
      </w:r>
      <w:r w:rsidRPr="003164D1">
        <w:rPr>
          <w:rFonts w:ascii="Times New Roman" w:eastAsia="Times New Roman" w:hAnsi="Times New Roman" w:cs="Times New Roman"/>
          <w:color w:val="016BA5"/>
          <w:sz w:val="24"/>
          <w:szCs w:val="24"/>
          <w:vertAlign w:val="superscript"/>
        </w:rPr>
        <w:t>[7]</w:t>
      </w:r>
      <w:r w:rsidRPr="003164D1">
        <w:rPr>
          <w:rFonts w:ascii="Times New Roman" w:eastAsia="Times New Roman" w:hAnsi="Times New Roman" w:cs="Times New Roman"/>
          <w:color w:val="333333"/>
          <w:sz w:val="24"/>
          <w:szCs w:val="24"/>
        </w:rPr>
        <w:fldChar w:fldCharType="end"/>
      </w:r>
      <w:bookmarkEnd w:id="4"/>
    </w:p>
    <w:p w14:paraId="48EAC2C5" w14:textId="77777777" w:rsidR="003164D1" w:rsidRPr="003164D1" w:rsidRDefault="003164D1" w:rsidP="003164D1">
      <w:pPr>
        <w:spacing w:after="300" w:line="240" w:lineRule="auto"/>
        <w:rPr>
          <w:rFonts w:ascii="Times New Roman" w:eastAsia="Times New Roman" w:hAnsi="Times New Roman" w:cs="Times New Roman"/>
          <w:color w:val="333333"/>
          <w:sz w:val="24"/>
          <w:szCs w:val="24"/>
        </w:rPr>
      </w:pPr>
      <w:r w:rsidRPr="003164D1">
        <w:rPr>
          <w:rFonts w:ascii="Times New Roman" w:eastAsia="Times New Roman" w:hAnsi="Times New Roman" w:cs="Times New Roman"/>
          <w:color w:val="333333"/>
          <w:sz w:val="24"/>
          <w:szCs w:val="24"/>
        </w:rPr>
        <w:t>This strategy was carried out successfully: within two year the fortunes of M&amp;S had turned around. The cover of the annual review for 2002 declared: ‘things are looking up’. Phase two, from 2002, addressed future growth, looking at ‘how we deliver value, both for our shareholders and for the communities in which we operate’:</w:t>
      </w:r>
    </w:p>
    <w:p w14:paraId="713ED907" w14:textId="77777777" w:rsidR="003164D1" w:rsidRPr="003164D1" w:rsidRDefault="003164D1" w:rsidP="003164D1">
      <w:pPr>
        <w:numPr>
          <w:ilvl w:val="0"/>
          <w:numId w:val="2"/>
        </w:numPr>
        <w:spacing w:before="100" w:beforeAutospacing="1" w:after="100" w:afterAutospacing="1" w:line="240" w:lineRule="auto"/>
        <w:rPr>
          <w:rFonts w:ascii="Times New Roman" w:eastAsia="Times New Roman" w:hAnsi="Times New Roman" w:cs="Times New Roman"/>
          <w:color w:val="333333"/>
          <w:sz w:val="24"/>
          <w:szCs w:val="24"/>
        </w:rPr>
      </w:pPr>
      <w:r w:rsidRPr="003164D1">
        <w:rPr>
          <w:rFonts w:ascii="Times New Roman" w:eastAsia="Times New Roman" w:hAnsi="Times New Roman" w:cs="Times New Roman"/>
          <w:color w:val="333333"/>
          <w:sz w:val="24"/>
          <w:szCs w:val="24"/>
        </w:rPr>
        <w:t xml:space="preserve">Regain our leadership in clothing and </w:t>
      </w:r>
      <w:r w:rsidR="007E5558" w:rsidRPr="003164D1">
        <w:rPr>
          <w:rFonts w:ascii="Times New Roman" w:eastAsia="Times New Roman" w:hAnsi="Times New Roman" w:cs="Times New Roman"/>
          <w:color w:val="333333"/>
          <w:sz w:val="24"/>
          <w:szCs w:val="24"/>
        </w:rPr>
        <w:t>specialty</w:t>
      </w:r>
      <w:r w:rsidRPr="003164D1">
        <w:rPr>
          <w:rFonts w:ascii="Times New Roman" w:eastAsia="Times New Roman" w:hAnsi="Times New Roman" w:cs="Times New Roman"/>
          <w:color w:val="333333"/>
          <w:sz w:val="24"/>
          <w:szCs w:val="24"/>
        </w:rPr>
        <w:t xml:space="preserve"> food by translating our scale and authority into superior quality, value and appeal;</w:t>
      </w:r>
    </w:p>
    <w:p w14:paraId="1318DD1A" w14:textId="77777777" w:rsidR="003164D1" w:rsidRPr="003164D1" w:rsidRDefault="003164D1" w:rsidP="003164D1">
      <w:pPr>
        <w:numPr>
          <w:ilvl w:val="0"/>
          <w:numId w:val="2"/>
        </w:numPr>
        <w:spacing w:before="100" w:beforeAutospacing="1" w:after="100" w:afterAutospacing="1" w:line="240" w:lineRule="auto"/>
        <w:rPr>
          <w:rFonts w:ascii="Times New Roman" w:eastAsia="Times New Roman" w:hAnsi="Times New Roman" w:cs="Times New Roman"/>
          <w:color w:val="333333"/>
          <w:sz w:val="24"/>
          <w:szCs w:val="24"/>
        </w:rPr>
      </w:pPr>
      <w:r w:rsidRPr="003164D1">
        <w:rPr>
          <w:rFonts w:ascii="Times New Roman" w:eastAsia="Times New Roman" w:hAnsi="Times New Roman" w:cs="Times New Roman"/>
          <w:color w:val="333333"/>
          <w:sz w:val="24"/>
          <w:szCs w:val="24"/>
        </w:rPr>
        <w:t>Build on our unique customer relationships through new products and services, particularly in Home and Financial Services;</w:t>
      </w:r>
    </w:p>
    <w:p w14:paraId="3BE6F627" w14:textId="77777777" w:rsidR="003164D1" w:rsidRPr="003164D1" w:rsidRDefault="003164D1" w:rsidP="003164D1">
      <w:pPr>
        <w:numPr>
          <w:ilvl w:val="0"/>
          <w:numId w:val="2"/>
        </w:numPr>
        <w:spacing w:before="100" w:beforeAutospacing="1" w:after="100" w:afterAutospacing="1" w:line="240" w:lineRule="auto"/>
        <w:rPr>
          <w:rFonts w:ascii="Times New Roman" w:eastAsia="Times New Roman" w:hAnsi="Times New Roman" w:cs="Times New Roman"/>
          <w:color w:val="333333"/>
          <w:sz w:val="24"/>
          <w:szCs w:val="24"/>
        </w:rPr>
      </w:pPr>
      <w:r w:rsidRPr="003164D1">
        <w:rPr>
          <w:rFonts w:ascii="Times New Roman" w:eastAsia="Times New Roman" w:hAnsi="Times New Roman" w:cs="Times New Roman"/>
          <w:color w:val="333333"/>
          <w:sz w:val="24"/>
          <w:szCs w:val="24"/>
        </w:rPr>
        <w:t>Shape our store locations, formats and product offer to meet the changing needs of our customers;</w:t>
      </w:r>
    </w:p>
    <w:p w14:paraId="267E097D" w14:textId="77777777" w:rsidR="003164D1" w:rsidRPr="003164D1" w:rsidRDefault="003164D1" w:rsidP="003164D1">
      <w:pPr>
        <w:numPr>
          <w:ilvl w:val="0"/>
          <w:numId w:val="2"/>
        </w:numPr>
        <w:spacing w:before="100" w:beforeAutospacing="1" w:after="100" w:afterAutospacing="1" w:line="240" w:lineRule="auto"/>
        <w:rPr>
          <w:rFonts w:ascii="Times New Roman" w:eastAsia="Times New Roman" w:hAnsi="Times New Roman" w:cs="Times New Roman"/>
          <w:color w:val="333333"/>
          <w:sz w:val="24"/>
          <w:szCs w:val="24"/>
        </w:rPr>
      </w:pPr>
      <w:r w:rsidRPr="003164D1">
        <w:rPr>
          <w:rFonts w:ascii="Times New Roman" w:eastAsia="Times New Roman" w:hAnsi="Times New Roman" w:cs="Times New Roman"/>
          <w:color w:val="333333"/>
          <w:sz w:val="24"/>
          <w:szCs w:val="24"/>
        </w:rPr>
        <w:t>Reassert our position as a leading socially responsible business.</w:t>
      </w:r>
    </w:p>
    <w:p w14:paraId="4C3ED9A6" w14:textId="77777777" w:rsidR="003164D1" w:rsidRPr="003164D1" w:rsidRDefault="003164D1" w:rsidP="003164D1">
      <w:pPr>
        <w:spacing w:after="300" w:line="240" w:lineRule="auto"/>
        <w:rPr>
          <w:rFonts w:ascii="Times New Roman" w:eastAsia="Times New Roman" w:hAnsi="Times New Roman" w:cs="Times New Roman"/>
          <w:color w:val="333333"/>
          <w:sz w:val="24"/>
          <w:szCs w:val="24"/>
        </w:rPr>
      </w:pPr>
      <w:r w:rsidRPr="003164D1">
        <w:rPr>
          <w:rFonts w:ascii="Times New Roman" w:eastAsia="Times New Roman" w:hAnsi="Times New Roman" w:cs="Times New Roman"/>
          <w:color w:val="333333"/>
          <w:sz w:val="24"/>
          <w:szCs w:val="24"/>
        </w:rPr>
        <w:t>By early-2004, however, improvements had reversed in certain areas and the company announced that Vandevelde was stepping down as Chairman because of ‘personal commitments’ once a successor was appointed. Having become part-time Executive Chairman in September 2003, Vandevelde now was being criticized for not spending enough time on M&amp;S, which he accepted (other commitments included Vodafone, a private equity fund and Carrefour). It was said that ‘the miracle he is credited with performing is nothing more than a mirage’.</w:t>
      </w:r>
      <w:bookmarkStart w:id="5" w:name="_ftnref4"/>
      <w:r w:rsidRPr="003164D1">
        <w:rPr>
          <w:rFonts w:ascii="Times New Roman" w:eastAsia="Times New Roman" w:hAnsi="Times New Roman" w:cs="Times New Roman"/>
          <w:color w:val="333333"/>
          <w:sz w:val="24"/>
          <w:szCs w:val="24"/>
        </w:rPr>
        <w:fldChar w:fldCharType="begin"/>
      </w:r>
      <w:r w:rsidRPr="003164D1">
        <w:rPr>
          <w:rFonts w:ascii="Times New Roman" w:eastAsia="Times New Roman" w:hAnsi="Times New Roman" w:cs="Times New Roman"/>
          <w:color w:val="333333"/>
          <w:sz w:val="24"/>
          <w:szCs w:val="24"/>
        </w:rPr>
        <w:instrText xml:space="preserve"> HYPERLINK "https://study.sagepub.com/sustaining-change-in-organizations/instructor-resources/chapter-3" \l "_ftn4" \o "" </w:instrText>
      </w:r>
      <w:r w:rsidRPr="003164D1">
        <w:rPr>
          <w:rFonts w:ascii="Times New Roman" w:eastAsia="Times New Roman" w:hAnsi="Times New Roman" w:cs="Times New Roman"/>
          <w:color w:val="333333"/>
          <w:sz w:val="24"/>
          <w:szCs w:val="24"/>
        </w:rPr>
        <w:fldChar w:fldCharType="separate"/>
      </w:r>
      <w:r w:rsidRPr="003164D1">
        <w:rPr>
          <w:rFonts w:ascii="Times New Roman" w:eastAsia="Times New Roman" w:hAnsi="Times New Roman" w:cs="Times New Roman"/>
          <w:color w:val="016BA5"/>
          <w:sz w:val="24"/>
          <w:szCs w:val="24"/>
          <w:vertAlign w:val="superscript"/>
        </w:rPr>
        <w:t>[8]</w:t>
      </w:r>
      <w:r w:rsidRPr="003164D1">
        <w:rPr>
          <w:rFonts w:ascii="Times New Roman" w:eastAsia="Times New Roman" w:hAnsi="Times New Roman" w:cs="Times New Roman"/>
          <w:color w:val="333333"/>
          <w:sz w:val="24"/>
          <w:szCs w:val="24"/>
        </w:rPr>
        <w:fldChar w:fldCharType="end"/>
      </w:r>
      <w:bookmarkEnd w:id="5"/>
      <w:r w:rsidRPr="003164D1">
        <w:rPr>
          <w:rFonts w:ascii="Times New Roman" w:eastAsia="Times New Roman" w:hAnsi="Times New Roman" w:cs="Times New Roman"/>
          <w:color w:val="333333"/>
          <w:sz w:val="24"/>
          <w:szCs w:val="24"/>
        </w:rPr>
        <w:t xml:space="preserve"> Sales of food, clothing, general merchandise and homewares had fallen, the company’s teenage fashions </w:t>
      </w:r>
      <w:r w:rsidRPr="003164D1">
        <w:rPr>
          <w:rFonts w:ascii="Times New Roman" w:eastAsia="Times New Roman" w:hAnsi="Times New Roman" w:cs="Times New Roman"/>
          <w:color w:val="333333"/>
          <w:sz w:val="24"/>
          <w:szCs w:val="24"/>
        </w:rPr>
        <w:lastRenderedPageBreak/>
        <w:t>were failing, and M&amp;S shares plummeted. Critics also pointed to a failure to respond to a trend towards low-carbohydrate food.</w:t>
      </w:r>
    </w:p>
    <w:p w14:paraId="22309BF5" w14:textId="77777777" w:rsidR="003164D1" w:rsidRPr="003164D1" w:rsidRDefault="003164D1" w:rsidP="003164D1">
      <w:pPr>
        <w:spacing w:after="300" w:line="240" w:lineRule="auto"/>
        <w:rPr>
          <w:rFonts w:ascii="Times New Roman" w:eastAsia="Times New Roman" w:hAnsi="Times New Roman" w:cs="Times New Roman"/>
          <w:color w:val="333333"/>
          <w:sz w:val="24"/>
          <w:szCs w:val="24"/>
        </w:rPr>
      </w:pPr>
      <w:r w:rsidRPr="003164D1">
        <w:rPr>
          <w:rFonts w:ascii="Times New Roman" w:eastAsia="Times New Roman" w:hAnsi="Times New Roman" w:cs="Times New Roman"/>
          <w:color w:val="333333"/>
          <w:sz w:val="24"/>
          <w:szCs w:val="24"/>
        </w:rPr>
        <w:t>At this point in 2004 Stuart Rose was drafted in to fend off a takeover attempt from Philip Green, owner of BHS and Top Shop. Rose had an M&amp;S pedigree: he had started his career at M&amp;S in 1972, spent 17 years there, and then left because of bureaucracy and internal politics.</w:t>
      </w:r>
    </w:p>
    <w:p w14:paraId="3DDBDA00" w14:textId="77777777" w:rsidR="003164D1" w:rsidRPr="003164D1" w:rsidRDefault="003164D1" w:rsidP="003164D1">
      <w:pPr>
        <w:spacing w:after="300" w:line="240" w:lineRule="auto"/>
        <w:rPr>
          <w:rFonts w:ascii="Times New Roman" w:eastAsia="Times New Roman" w:hAnsi="Times New Roman" w:cs="Times New Roman"/>
          <w:color w:val="333333"/>
          <w:sz w:val="24"/>
          <w:szCs w:val="24"/>
        </w:rPr>
      </w:pPr>
      <w:r w:rsidRPr="003164D1">
        <w:rPr>
          <w:rFonts w:ascii="Times New Roman" w:eastAsia="Times New Roman" w:hAnsi="Times New Roman" w:cs="Times New Roman"/>
          <w:color w:val="333333"/>
          <w:sz w:val="24"/>
          <w:szCs w:val="24"/>
        </w:rPr>
        <w:t>He joined the Burton group as CEO for ten years and then Argos as CEO with a brief to defend the company from a takeover, where he did in fact sell the business but in a good deal several months later. He then joined Arcadia, owner of Topshop and Burton, which was in trouble with over £250m in debt. Having turned around the company, he sold it to Philip Green for £855m, with a substantial reward for himself too.</w:t>
      </w:r>
    </w:p>
    <w:p w14:paraId="3646FD3B" w14:textId="77777777" w:rsidR="003164D1" w:rsidRPr="003164D1" w:rsidRDefault="003164D1" w:rsidP="003164D1">
      <w:pPr>
        <w:spacing w:after="300" w:line="240" w:lineRule="auto"/>
        <w:rPr>
          <w:rFonts w:ascii="Times New Roman" w:eastAsia="Times New Roman" w:hAnsi="Times New Roman" w:cs="Times New Roman"/>
          <w:color w:val="333333"/>
          <w:sz w:val="24"/>
          <w:szCs w:val="24"/>
        </w:rPr>
      </w:pPr>
      <w:r w:rsidRPr="003164D1">
        <w:rPr>
          <w:rFonts w:ascii="Times New Roman" w:eastAsia="Times New Roman" w:hAnsi="Times New Roman" w:cs="Times New Roman"/>
          <w:color w:val="333333"/>
          <w:sz w:val="24"/>
          <w:szCs w:val="24"/>
        </w:rPr>
        <w:t>Rose’s initial approach on rejoining M&amp;S was to lead a turnaround strategy based on ‘retail housekeeping’.</w:t>
      </w:r>
      <w:bookmarkStart w:id="6" w:name="_ftnref5"/>
      <w:r w:rsidRPr="003164D1">
        <w:rPr>
          <w:rFonts w:ascii="Times New Roman" w:eastAsia="Times New Roman" w:hAnsi="Times New Roman" w:cs="Times New Roman"/>
          <w:color w:val="333333"/>
          <w:sz w:val="24"/>
          <w:szCs w:val="24"/>
        </w:rPr>
        <w:fldChar w:fldCharType="begin"/>
      </w:r>
      <w:r w:rsidRPr="003164D1">
        <w:rPr>
          <w:rFonts w:ascii="Times New Roman" w:eastAsia="Times New Roman" w:hAnsi="Times New Roman" w:cs="Times New Roman"/>
          <w:color w:val="333333"/>
          <w:sz w:val="24"/>
          <w:szCs w:val="24"/>
        </w:rPr>
        <w:instrText xml:space="preserve"> HYPERLINK "https://study.sagepub.com/sustaining-change-in-organizations/instructor-resources/chapter-3" \l "_ftn5" \o "" </w:instrText>
      </w:r>
      <w:r w:rsidRPr="003164D1">
        <w:rPr>
          <w:rFonts w:ascii="Times New Roman" w:eastAsia="Times New Roman" w:hAnsi="Times New Roman" w:cs="Times New Roman"/>
          <w:color w:val="333333"/>
          <w:sz w:val="24"/>
          <w:szCs w:val="24"/>
        </w:rPr>
        <w:fldChar w:fldCharType="separate"/>
      </w:r>
      <w:r w:rsidRPr="003164D1">
        <w:rPr>
          <w:rFonts w:ascii="Times New Roman" w:eastAsia="Times New Roman" w:hAnsi="Times New Roman" w:cs="Times New Roman"/>
          <w:color w:val="016BA5"/>
          <w:sz w:val="24"/>
          <w:szCs w:val="24"/>
          <w:vertAlign w:val="superscript"/>
        </w:rPr>
        <w:t>[9]</w:t>
      </w:r>
      <w:r w:rsidRPr="003164D1">
        <w:rPr>
          <w:rFonts w:ascii="Times New Roman" w:eastAsia="Times New Roman" w:hAnsi="Times New Roman" w:cs="Times New Roman"/>
          <w:color w:val="333333"/>
          <w:sz w:val="24"/>
          <w:szCs w:val="24"/>
        </w:rPr>
        <w:fldChar w:fldCharType="end"/>
      </w:r>
      <w:bookmarkEnd w:id="6"/>
      <w:r w:rsidRPr="003164D1">
        <w:rPr>
          <w:rFonts w:ascii="Times New Roman" w:eastAsia="Times New Roman" w:hAnsi="Times New Roman" w:cs="Times New Roman"/>
          <w:color w:val="333333"/>
          <w:sz w:val="24"/>
          <w:szCs w:val="24"/>
        </w:rPr>
        <w:t> This entailed cutting prices, smartening up shops, and enhancing fashions.</w:t>
      </w:r>
    </w:p>
    <w:p w14:paraId="5C6D81FF" w14:textId="77777777" w:rsidR="003164D1" w:rsidRPr="003164D1" w:rsidRDefault="003164D1" w:rsidP="003164D1">
      <w:pPr>
        <w:spacing w:after="300" w:line="240" w:lineRule="auto"/>
        <w:rPr>
          <w:rFonts w:ascii="Times New Roman" w:eastAsia="Times New Roman" w:hAnsi="Times New Roman" w:cs="Times New Roman"/>
          <w:color w:val="333333"/>
          <w:sz w:val="24"/>
          <w:szCs w:val="24"/>
        </w:rPr>
      </w:pPr>
      <w:r w:rsidRPr="003164D1">
        <w:rPr>
          <w:rFonts w:ascii="Times New Roman" w:eastAsia="Times New Roman" w:hAnsi="Times New Roman" w:cs="Times New Roman"/>
          <w:color w:val="333333"/>
          <w:sz w:val="24"/>
          <w:szCs w:val="24"/>
        </w:rPr>
        <w:t>Then Rose introduced Plan A (</w:t>
      </w:r>
      <w:r w:rsidR="007E5558" w:rsidRPr="003164D1">
        <w:rPr>
          <w:rFonts w:ascii="Times New Roman" w:eastAsia="Times New Roman" w:hAnsi="Times New Roman" w:cs="Times New Roman"/>
          <w:color w:val="333333"/>
          <w:sz w:val="24"/>
          <w:szCs w:val="24"/>
        </w:rPr>
        <w:t>‘there</w:t>
      </w:r>
      <w:r w:rsidRPr="003164D1">
        <w:rPr>
          <w:rFonts w:ascii="Times New Roman" w:eastAsia="Times New Roman" w:hAnsi="Times New Roman" w:cs="Times New Roman"/>
          <w:color w:val="333333"/>
          <w:sz w:val="24"/>
          <w:szCs w:val="24"/>
        </w:rPr>
        <w:t xml:space="preserve"> is no Plan B’) in January 2007. Plan A comprised 100 commitments to achieve over five years, extended in 2010 to 180 commitments to achieve by 2015, with the ultimate goal of becoming ‘the world’s most sustainable major retailer’.</w:t>
      </w:r>
      <w:bookmarkStart w:id="7" w:name="_ftnref6"/>
      <w:r w:rsidRPr="003164D1">
        <w:rPr>
          <w:rFonts w:ascii="Times New Roman" w:eastAsia="Times New Roman" w:hAnsi="Times New Roman" w:cs="Times New Roman"/>
          <w:color w:val="333333"/>
          <w:sz w:val="24"/>
          <w:szCs w:val="24"/>
        </w:rPr>
        <w:fldChar w:fldCharType="begin"/>
      </w:r>
      <w:r w:rsidRPr="003164D1">
        <w:rPr>
          <w:rFonts w:ascii="Times New Roman" w:eastAsia="Times New Roman" w:hAnsi="Times New Roman" w:cs="Times New Roman"/>
          <w:color w:val="333333"/>
          <w:sz w:val="24"/>
          <w:szCs w:val="24"/>
        </w:rPr>
        <w:instrText xml:space="preserve"> HYPERLINK "https://study.sagepub.com/sustaining-change-in-organizations/instructor-resources/chapter-3" \l "_ftn6" \o "" </w:instrText>
      </w:r>
      <w:r w:rsidRPr="003164D1">
        <w:rPr>
          <w:rFonts w:ascii="Times New Roman" w:eastAsia="Times New Roman" w:hAnsi="Times New Roman" w:cs="Times New Roman"/>
          <w:color w:val="333333"/>
          <w:sz w:val="24"/>
          <w:szCs w:val="24"/>
        </w:rPr>
        <w:fldChar w:fldCharType="separate"/>
      </w:r>
      <w:r w:rsidRPr="003164D1">
        <w:rPr>
          <w:rFonts w:ascii="Times New Roman" w:eastAsia="Times New Roman" w:hAnsi="Times New Roman" w:cs="Times New Roman"/>
          <w:color w:val="016BA5"/>
          <w:sz w:val="24"/>
          <w:szCs w:val="24"/>
          <w:vertAlign w:val="superscript"/>
        </w:rPr>
        <w:t>[10]</w:t>
      </w:r>
      <w:r w:rsidRPr="003164D1">
        <w:rPr>
          <w:rFonts w:ascii="Times New Roman" w:eastAsia="Times New Roman" w:hAnsi="Times New Roman" w:cs="Times New Roman"/>
          <w:color w:val="333333"/>
          <w:sz w:val="24"/>
          <w:szCs w:val="24"/>
        </w:rPr>
        <w:fldChar w:fldCharType="end"/>
      </w:r>
      <w:bookmarkEnd w:id="7"/>
      <w:r w:rsidRPr="003164D1">
        <w:rPr>
          <w:rFonts w:ascii="Times New Roman" w:eastAsia="Times New Roman" w:hAnsi="Times New Roman" w:cs="Times New Roman"/>
          <w:color w:val="333333"/>
          <w:sz w:val="24"/>
          <w:szCs w:val="24"/>
        </w:rPr>
        <w:t> At the heart of Plan A are five pillars: combating climate change, reducing waste, using sustainable raw materials, ethical trading, and helping customers to lead healthier lifestyles.</w:t>
      </w:r>
    </w:p>
    <w:p w14:paraId="7020EB00" w14:textId="77777777" w:rsidR="003164D1" w:rsidRPr="003164D1" w:rsidRDefault="003164D1" w:rsidP="003164D1">
      <w:pPr>
        <w:spacing w:after="300" w:line="240" w:lineRule="auto"/>
        <w:rPr>
          <w:rFonts w:ascii="Times New Roman" w:eastAsia="Times New Roman" w:hAnsi="Times New Roman" w:cs="Times New Roman"/>
          <w:color w:val="333333"/>
          <w:sz w:val="24"/>
          <w:szCs w:val="24"/>
        </w:rPr>
      </w:pPr>
      <w:r w:rsidRPr="003164D1">
        <w:rPr>
          <w:rFonts w:ascii="Times New Roman" w:eastAsia="Times New Roman" w:hAnsi="Times New Roman" w:cs="Times New Roman"/>
          <w:color w:val="333333"/>
          <w:sz w:val="24"/>
          <w:szCs w:val="24"/>
        </w:rPr>
        <w:t>Says Rose:</w:t>
      </w:r>
    </w:p>
    <w:p w14:paraId="39E45743" w14:textId="77777777" w:rsidR="003164D1" w:rsidRPr="003164D1" w:rsidRDefault="003164D1" w:rsidP="003164D1">
      <w:pPr>
        <w:spacing w:after="300" w:line="240" w:lineRule="auto"/>
        <w:rPr>
          <w:rFonts w:ascii="Times New Roman" w:eastAsia="Times New Roman" w:hAnsi="Times New Roman" w:cs="Times New Roman"/>
          <w:color w:val="333333"/>
          <w:sz w:val="24"/>
          <w:szCs w:val="24"/>
        </w:rPr>
      </w:pPr>
      <w:r w:rsidRPr="003164D1">
        <w:rPr>
          <w:rFonts w:ascii="Times New Roman" w:eastAsia="Times New Roman" w:hAnsi="Times New Roman" w:cs="Times New Roman"/>
          <w:color w:val="333333"/>
          <w:sz w:val="24"/>
          <w:szCs w:val="24"/>
        </w:rPr>
        <w:t>We aim to engage all of our 21 million customers with Plan A. Our new commitments will mean Plan A is built into every one of the 2.7 billion individual Marks &amp; Spencer products our customers buy from us each year. We also aim to help 3 million of them develop their own personal Plan A by 2020. Despite the recession, our customers are still concerned about social and environmental issues, but believe that business and government need to do the ‘heavy lifting’ by taking the lead, driving change and making it easy for them to get involved when they can make a difference.</w:t>
      </w:r>
      <w:bookmarkStart w:id="8" w:name="_ftnref7"/>
      <w:r w:rsidRPr="003164D1">
        <w:rPr>
          <w:rFonts w:ascii="Times New Roman" w:eastAsia="Times New Roman" w:hAnsi="Times New Roman" w:cs="Times New Roman"/>
          <w:color w:val="333333"/>
          <w:sz w:val="24"/>
          <w:szCs w:val="24"/>
        </w:rPr>
        <w:fldChar w:fldCharType="begin"/>
      </w:r>
      <w:r w:rsidRPr="003164D1">
        <w:rPr>
          <w:rFonts w:ascii="Times New Roman" w:eastAsia="Times New Roman" w:hAnsi="Times New Roman" w:cs="Times New Roman"/>
          <w:color w:val="333333"/>
          <w:sz w:val="24"/>
          <w:szCs w:val="24"/>
        </w:rPr>
        <w:instrText xml:space="preserve"> HYPERLINK "https://study.sagepub.com/sustaining-change-in-organizations/instructor-resources/chapter-3" \l "_ftn7" \o "" </w:instrText>
      </w:r>
      <w:r w:rsidRPr="003164D1">
        <w:rPr>
          <w:rFonts w:ascii="Times New Roman" w:eastAsia="Times New Roman" w:hAnsi="Times New Roman" w:cs="Times New Roman"/>
          <w:color w:val="333333"/>
          <w:sz w:val="24"/>
          <w:szCs w:val="24"/>
        </w:rPr>
        <w:fldChar w:fldCharType="separate"/>
      </w:r>
      <w:r w:rsidRPr="003164D1">
        <w:rPr>
          <w:rFonts w:ascii="Times New Roman" w:eastAsia="Times New Roman" w:hAnsi="Times New Roman" w:cs="Times New Roman"/>
          <w:color w:val="016BA5"/>
          <w:sz w:val="24"/>
          <w:szCs w:val="24"/>
          <w:vertAlign w:val="superscript"/>
        </w:rPr>
        <w:t>[11]</w:t>
      </w:r>
      <w:r w:rsidRPr="003164D1">
        <w:rPr>
          <w:rFonts w:ascii="Times New Roman" w:eastAsia="Times New Roman" w:hAnsi="Times New Roman" w:cs="Times New Roman"/>
          <w:color w:val="333333"/>
          <w:sz w:val="24"/>
          <w:szCs w:val="24"/>
        </w:rPr>
        <w:fldChar w:fldCharType="end"/>
      </w:r>
      <w:bookmarkEnd w:id="8"/>
    </w:p>
    <w:p w14:paraId="07F46D5A" w14:textId="77777777" w:rsidR="003164D1" w:rsidRPr="003164D1" w:rsidRDefault="003164D1" w:rsidP="003164D1">
      <w:pPr>
        <w:spacing w:after="300" w:line="240" w:lineRule="auto"/>
        <w:rPr>
          <w:rFonts w:ascii="Times New Roman" w:eastAsia="Times New Roman" w:hAnsi="Times New Roman" w:cs="Times New Roman"/>
          <w:color w:val="333333"/>
          <w:sz w:val="24"/>
          <w:szCs w:val="24"/>
        </w:rPr>
      </w:pPr>
      <w:r w:rsidRPr="003164D1">
        <w:rPr>
          <w:rFonts w:ascii="Times New Roman" w:eastAsia="Times New Roman" w:hAnsi="Times New Roman" w:cs="Times New Roman"/>
          <w:color w:val="333333"/>
          <w:sz w:val="24"/>
          <w:szCs w:val="24"/>
        </w:rPr>
        <w:t>Underpinning how the company does business, M&amp;S says, are its core values of quality, value, service, innovation and trust, for which, it says, it has ‘an unrivalled reputation’.</w:t>
      </w:r>
      <w:bookmarkStart w:id="9" w:name="_ftnref8"/>
      <w:r w:rsidRPr="003164D1">
        <w:rPr>
          <w:rFonts w:ascii="Times New Roman" w:eastAsia="Times New Roman" w:hAnsi="Times New Roman" w:cs="Times New Roman"/>
          <w:color w:val="333333"/>
          <w:sz w:val="24"/>
          <w:szCs w:val="24"/>
        </w:rPr>
        <w:fldChar w:fldCharType="begin"/>
      </w:r>
      <w:r w:rsidRPr="003164D1">
        <w:rPr>
          <w:rFonts w:ascii="Times New Roman" w:eastAsia="Times New Roman" w:hAnsi="Times New Roman" w:cs="Times New Roman"/>
          <w:color w:val="333333"/>
          <w:sz w:val="24"/>
          <w:szCs w:val="24"/>
        </w:rPr>
        <w:instrText xml:space="preserve"> HYPERLINK "https://study.sagepub.com/sustaining-change-in-organizations/instructor-resources/chapter-3" \l "_ftn8" \o "" </w:instrText>
      </w:r>
      <w:r w:rsidRPr="003164D1">
        <w:rPr>
          <w:rFonts w:ascii="Times New Roman" w:eastAsia="Times New Roman" w:hAnsi="Times New Roman" w:cs="Times New Roman"/>
          <w:color w:val="333333"/>
          <w:sz w:val="24"/>
          <w:szCs w:val="24"/>
        </w:rPr>
        <w:fldChar w:fldCharType="separate"/>
      </w:r>
      <w:r w:rsidRPr="003164D1">
        <w:rPr>
          <w:rFonts w:ascii="Times New Roman" w:eastAsia="Times New Roman" w:hAnsi="Times New Roman" w:cs="Times New Roman"/>
          <w:color w:val="016BA5"/>
          <w:sz w:val="24"/>
          <w:szCs w:val="24"/>
          <w:vertAlign w:val="superscript"/>
        </w:rPr>
        <w:t>[12]</w:t>
      </w:r>
      <w:r w:rsidRPr="003164D1">
        <w:rPr>
          <w:rFonts w:ascii="Times New Roman" w:eastAsia="Times New Roman" w:hAnsi="Times New Roman" w:cs="Times New Roman"/>
          <w:color w:val="333333"/>
          <w:sz w:val="24"/>
          <w:szCs w:val="24"/>
        </w:rPr>
        <w:fldChar w:fldCharType="end"/>
      </w:r>
      <w:bookmarkEnd w:id="9"/>
    </w:p>
    <w:p w14:paraId="4713B82A" w14:textId="77777777" w:rsidR="003164D1" w:rsidRPr="003164D1" w:rsidRDefault="003164D1" w:rsidP="003164D1">
      <w:pPr>
        <w:spacing w:after="300" w:line="240" w:lineRule="auto"/>
        <w:rPr>
          <w:rFonts w:ascii="Times New Roman" w:eastAsia="Times New Roman" w:hAnsi="Times New Roman" w:cs="Times New Roman"/>
          <w:color w:val="333333"/>
          <w:sz w:val="24"/>
          <w:szCs w:val="24"/>
        </w:rPr>
      </w:pPr>
      <w:r w:rsidRPr="003164D1">
        <w:rPr>
          <w:rFonts w:ascii="Times New Roman" w:eastAsia="Times New Roman" w:hAnsi="Times New Roman" w:cs="Times New Roman"/>
          <w:color w:val="333333"/>
          <w:sz w:val="24"/>
          <w:szCs w:val="24"/>
        </w:rPr>
        <w:t>Rose became Executive Chairman in 2008, combining the roles of CEO and Chairman. This caused controversy among shareholders and commentators as out of line with best corporate governance practice and especially in the light of a profit warning that caused a plunge in the company's share value of over 30%. M&amp;S’s progress stalled during the recession and profits tumbled from £1bn to around £600m. However, with better-than-expected fourth-quarter performance in early 2010 and trading improved generally, Rose quit his CEO role to make way for a new CEO, Marc Bolland, from Morrisons, the supermarket chain, but staying on for a year as non-executive Chairman. Meanwhile, Rose agreed to a 25% pay cut during his remaining months with M&amp;S.</w:t>
      </w:r>
    </w:p>
    <w:p w14:paraId="5A8CEC03" w14:textId="77777777" w:rsidR="003164D1" w:rsidRPr="003164D1" w:rsidRDefault="003164D1" w:rsidP="003164D1">
      <w:pPr>
        <w:spacing w:after="300" w:line="240" w:lineRule="auto"/>
        <w:rPr>
          <w:rFonts w:ascii="Times New Roman" w:eastAsia="Times New Roman" w:hAnsi="Times New Roman" w:cs="Times New Roman"/>
          <w:color w:val="333333"/>
          <w:sz w:val="24"/>
          <w:szCs w:val="24"/>
        </w:rPr>
      </w:pPr>
      <w:r w:rsidRPr="003164D1">
        <w:rPr>
          <w:rFonts w:ascii="Times New Roman" w:eastAsia="Times New Roman" w:hAnsi="Times New Roman" w:cs="Times New Roman"/>
          <w:color w:val="333333"/>
          <w:sz w:val="24"/>
          <w:szCs w:val="24"/>
        </w:rPr>
        <w:lastRenderedPageBreak/>
        <w:t>In April 2010, Rose gave out an £80m ‘farewell bonus’ to M&amp;S’s 78,000 staff, reflecting the company’s ‘outperformance against expectations at the start of the year’.</w:t>
      </w:r>
      <w:bookmarkStart w:id="10" w:name="_ftnref9"/>
      <w:r w:rsidRPr="003164D1">
        <w:rPr>
          <w:rFonts w:ascii="Times New Roman" w:eastAsia="Times New Roman" w:hAnsi="Times New Roman" w:cs="Times New Roman"/>
          <w:color w:val="333333"/>
          <w:sz w:val="24"/>
          <w:szCs w:val="24"/>
        </w:rPr>
        <w:fldChar w:fldCharType="begin"/>
      </w:r>
      <w:r w:rsidRPr="003164D1">
        <w:rPr>
          <w:rFonts w:ascii="Times New Roman" w:eastAsia="Times New Roman" w:hAnsi="Times New Roman" w:cs="Times New Roman"/>
          <w:color w:val="333333"/>
          <w:sz w:val="24"/>
          <w:szCs w:val="24"/>
        </w:rPr>
        <w:instrText xml:space="preserve"> HYPERLINK "https://study.sagepub.com/sustaining-change-in-organizations/instructor-resources/chapter-3" \l "_ftn9" \o "" </w:instrText>
      </w:r>
      <w:r w:rsidRPr="003164D1">
        <w:rPr>
          <w:rFonts w:ascii="Times New Roman" w:eastAsia="Times New Roman" w:hAnsi="Times New Roman" w:cs="Times New Roman"/>
          <w:color w:val="333333"/>
          <w:sz w:val="24"/>
          <w:szCs w:val="24"/>
        </w:rPr>
        <w:fldChar w:fldCharType="separate"/>
      </w:r>
      <w:r w:rsidRPr="003164D1">
        <w:rPr>
          <w:rFonts w:ascii="Times New Roman" w:eastAsia="Times New Roman" w:hAnsi="Times New Roman" w:cs="Times New Roman"/>
          <w:color w:val="016BA5"/>
          <w:sz w:val="24"/>
          <w:szCs w:val="24"/>
          <w:vertAlign w:val="superscript"/>
        </w:rPr>
        <w:t>[13]</w:t>
      </w:r>
      <w:r w:rsidRPr="003164D1">
        <w:rPr>
          <w:rFonts w:ascii="Times New Roman" w:eastAsia="Times New Roman" w:hAnsi="Times New Roman" w:cs="Times New Roman"/>
          <w:color w:val="333333"/>
          <w:sz w:val="24"/>
          <w:szCs w:val="24"/>
        </w:rPr>
        <w:fldChar w:fldCharType="end"/>
      </w:r>
      <w:bookmarkEnd w:id="10"/>
      <w:r w:rsidRPr="003164D1">
        <w:rPr>
          <w:rFonts w:ascii="Times New Roman" w:eastAsia="Times New Roman" w:hAnsi="Times New Roman" w:cs="Times New Roman"/>
          <w:color w:val="333333"/>
          <w:sz w:val="24"/>
          <w:szCs w:val="24"/>
        </w:rPr>
        <w:t> Yet its market value at £5.8bn, was still below the £9.1bn offered by Green in 2004. Says Rose: ‘When I came here in 2004, you couldn’t get a team on the pitch that didn’t have either a broken leg or a Rooney ankle. Now we’ve got lots of strong people on the bench.’</w:t>
      </w:r>
      <w:bookmarkStart w:id="11" w:name="_ftnref10"/>
      <w:r w:rsidRPr="003164D1">
        <w:rPr>
          <w:rFonts w:ascii="Times New Roman" w:eastAsia="Times New Roman" w:hAnsi="Times New Roman" w:cs="Times New Roman"/>
          <w:color w:val="333333"/>
          <w:sz w:val="24"/>
          <w:szCs w:val="24"/>
        </w:rPr>
        <w:fldChar w:fldCharType="begin"/>
      </w:r>
      <w:r w:rsidRPr="003164D1">
        <w:rPr>
          <w:rFonts w:ascii="Times New Roman" w:eastAsia="Times New Roman" w:hAnsi="Times New Roman" w:cs="Times New Roman"/>
          <w:color w:val="333333"/>
          <w:sz w:val="24"/>
          <w:szCs w:val="24"/>
        </w:rPr>
        <w:instrText xml:space="preserve"> HYPERLINK "https://study.sagepub.com/sustaining-change-in-organizations/instructor-resources/chapter-3" \l "_ftn10" \o "" </w:instrText>
      </w:r>
      <w:r w:rsidRPr="003164D1">
        <w:rPr>
          <w:rFonts w:ascii="Times New Roman" w:eastAsia="Times New Roman" w:hAnsi="Times New Roman" w:cs="Times New Roman"/>
          <w:color w:val="333333"/>
          <w:sz w:val="24"/>
          <w:szCs w:val="24"/>
        </w:rPr>
        <w:fldChar w:fldCharType="separate"/>
      </w:r>
      <w:r w:rsidRPr="003164D1">
        <w:rPr>
          <w:rFonts w:ascii="Times New Roman" w:eastAsia="Times New Roman" w:hAnsi="Times New Roman" w:cs="Times New Roman"/>
          <w:color w:val="016BA5"/>
          <w:sz w:val="24"/>
          <w:szCs w:val="24"/>
          <w:vertAlign w:val="superscript"/>
        </w:rPr>
        <w:t>[14]</w:t>
      </w:r>
      <w:r w:rsidRPr="003164D1">
        <w:rPr>
          <w:rFonts w:ascii="Times New Roman" w:eastAsia="Times New Roman" w:hAnsi="Times New Roman" w:cs="Times New Roman"/>
          <w:color w:val="333333"/>
          <w:sz w:val="24"/>
          <w:szCs w:val="24"/>
        </w:rPr>
        <w:fldChar w:fldCharType="end"/>
      </w:r>
      <w:bookmarkEnd w:id="11"/>
      <w:r w:rsidRPr="003164D1">
        <w:rPr>
          <w:rFonts w:ascii="Times New Roman" w:eastAsia="Times New Roman" w:hAnsi="Times New Roman" w:cs="Times New Roman"/>
          <w:color w:val="333333"/>
          <w:sz w:val="24"/>
          <w:szCs w:val="24"/>
        </w:rPr>
        <w:t> In the words of retail analyst Philip Dorgan:</w:t>
      </w:r>
    </w:p>
    <w:p w14:paraId="6B47173D" w14:textId="77777777" w:rsidR="003164D1" w:rsidRPr="003164D1" w:rsidRDefault="003164D1" w:rsidP="003164D1">
      <w:pPr>
        <w:spacing w:after="300" w:line="240" w:lineRule="auto"/>
        <w:rPr>
          <w:rFonts w:ascii="Times New Roman" w:eastAsia="Times New Roman" w:hAnsi="Times New Roman" w:cs="Times New Roman"/>
          <w:color w:val="333333"/>
          <w:sz w:val="24"/>
          <w:szCs w:val="24"/>
        </w:rPr>
      </w:pPr>
      <w:r w:rsidRPr="003164D1">
        <w:rPr>
          <w:rFonts w:ascii="Times New Roman" w:eastAsia="Times New Roman" w:hAnsi="Times New Roman" w:cs="Times New Roman"/>
          <w:color w:val="333333"/>
          <w:sz w:val="24"/>
          <w:szCs w:val="24"/>
        </w:rPr>
        <w:t>[Rose] was neither the messiah many thought when M&amp;S’s profits stormed through £1bn... [nor] the pariah many have painted him as. He oversaw the company through the worst recession in living memory... There are things that Rose did right and things that he did wrong, but he leaves M&amp;S in a much healthier position than he found it.</w:t>
      </w:r>
      <w:bookmarkStart w:id="12" w:name="_ftnref11"/>
      <w:r w:rsidRPr="003164D1">
        <w:rPr>
          <w:rFonts w:ascii="Times New Roman" w:eastAsia="Times New Roman" w:hAnsi="Times New Roman" w:cs="Times New Roman"/>
          <w:color w:val="333333"/>
          <w:sz w:val="24"/>
          <w:szCs w:val="24"/>
        </w:rPr>
        <w:fldChar w:fldCharType="begin"/>
      </w:r>
      <w:r w:rsidRPr="003164D1">
        <w:rPr>
          <w:rFonts w:ascii="Times New Roman" w:eastAsia="Times New Roman" w:hAnsi="Times New Roman" w:cs="Times New Roman"/>
          <w:color w:val="333333"/>
          <w:sz w:val="24"/>
          <w:szCs w:val="24"/>
        </w:rPr>
        <w:instrText xml:space="preserve"> HYPERLINK "https://study.sagepub.com/sustaining-change-in-organizations/instructor-resources/chapter-3" \l "_ftn11" \o "" </w:instrText>
      </w:r>
      <w:r w:rsidRPr="003164D1">
        <w:rPr>
          <w:rFonts w:ascii="Times New Roman" w:eastAsia="Times New Roman" w:hAnsi="Times New Roman" w:cs="Times New Roman"/>
          <w:color w:val="333333"/>
          <w:sz w:val="24"/>
          <w:szCs w:val="24"/>
        </w:rPr>
        <w:fldChar w:fldCharType="separate"/>
      </w:r>
      <w:r w:rsidRPr="003164D1">
        <w:rPr>
          <w:rFonts w:ascii="Times New Roman" w:eastAsia="Times New Roman" w:hAnsi="Times New Roman" w:cs="Times New Roman"/>
          <w:color w:val="016BA5"/>
          <w:sz w:val="24"/>
          <w:szCs w:val="24"/>
          <w:vertAlign w:val="superscript"/>
        </w:rPr>
        <w:t>[15]</w:t>
      </w:r>
      <w:r w:rsidRPr="003164D1">
        <w:rPr>
          <w:rFonts w:ascii="Times New Roman" w:eastAsia="Times New Roman" w:hAnsi="Times New Roman" w:cs="Times New Roman"/>
          <w:color w:val="333333"/>
          <w:sz w:val="24"/>
          <w:szCs w:val="24"/>
        </w:rPr>
        <w:fldChar w:fldCharType="end"/>
      </w:r>
      <w:bookmarkEnd w:id="12"/>
    </w:p>
    <w:p w14:paraId="21536B6F" w14:textId="77777777" w:rsidR="00F607B2" w:rsidRPr="00F607B2" w:rsidRDefault="003164D1" w:rsidP="00F607B2">
      <w:pPr>
        <w:pBdr>
          <w:bottom w:val="single" w:sz="4" w:space="1" w:color="auto"/>
        </w:pBdr>
        <w:spacing w:after="300" w:line="240" w:lineRule="auto"/>
        <w:rPr>
          <w:rFonts w:ascii="Times New Roman" w:eastAsia="Times New Roman" w:hAnsi="Times New Roman" w:cs="Times New Roman"/>
          <w:color w:val="333333"/>
          <w:sz w:val="24"/>
          <w:szCs w:val="24"/>
        </w:rPr>
      </w:pPr>
      <w:r w:rsidRPr="003164D1">
        <w:rPr>
          <w:rFonts w:ascii="Times New Roman" w:eastAsia="Times New Roman" w:hAnsi="Times New Roman" w:cs="Times New Roman"/>
          <w:color w:val="333333"/>
          <w:sz w:val="24"/>
          <w:szCs w:val="24"/>
        </w:rPr>
        <w:t>Rose was named the ‘2006 Business Leader of the Year’ by the </w:t>
      </w:r>
      <w:hyperlink r:id="rId5" w:tgtFrame="_blank" w:tooltip="World Leadership Forum" w:history="1">
        <w:r w:rsidRPr="003164D1">
          <w:rPr>
            <w:rFonts w:ascii="Times New Roman" w:eastAsia="Times New Roman" w:hAnsi="Times New Roman" w:cs="Times New Roman"/>
            <w:color w:val="016BA5"/>
            <w:sz w:val="24"/>
            <w:szCs w:val="24"/>
          </w:rPr>
          <w:t>World Leadership Forum</w:t>
        </w:r>
      </w:hyperlink>
      <w:r w:rsidRPr="003164D1">
        <w:rPr>
          <w:rFonts w:ascii="Times New Roman" w:eastAsia="Times New Roman" w:hAnsi="Times New Roman" w:cs="Times New Roman"/>
          <w:color w:val="333333"/>
          <w:sz w:val="24"/>
          <w:szCs w:val="24"/>
        </w:rPr>
        <w:t> for his efforts in restoring the fortunes of M&amp;S, </w:t>
      </w:r>
      <w:hyperlink r:id="rId6" w:tgtFrame="_blank" w:tooltip="Knight Bachelor" w:history="1">
        <w:r w:rsidRPr="003164D1">
          <w:rPr>
            <w:rFonts w:ascii="Times New Roman" w:eastAsia="Times New Roman" w:hAnsi="Times New Roman" w:cs="Times New Roman"/>
            <w:color w:val="016BA5"/>
            <w:sz w:val="24"/>
            <w:szCs w:val="24"/>
          </w:rPr>
          <w:t>knighted</w:t>
        </w:r>
      </w:hyperlink>
      <w:r w:rsidRPr="003164D1">
        <w:rPr>
          <w:rFonts w:ascii="Times New Roman" w:eastAsia="Times New Roman" w:hAnsi="Times New Roman" w:cs="Times New Roman"/>
          <w:color w:val="333333"/>
          <w:sz w:val="24"/>
          <w:szCs w:val="24"/>
        </w:rPr>
        <w:t> in the </w:t>
      </w:r>
      <w:hyperlink r:id="rId7" w:tgtFrame="_blank" w:tooltip="New Year Honours 2008" w:history="1">
        <w:r w:rsidRPr="003164D1">
          <w:rPr>
            <w:rFonts w:ascii="Times New Roman" w:eastAsia="Times New Roman" w:hAnsi="Times New Roman" w:cs="Times New Roman"/>
            <w:color w:val="016BA5"/>
            <w:sz w:val="24"/>
            <w:szCs w:val="24"/>
          </w:rPr>
          <w:t xml:space="preserve">2008 New Year </w:t>
        </w:r>
        <w:proofErr w:type="spellStart"/>
        <w:r w:rsidRPr="003164D1">
          <w:rPr>
            <w:rFonts w:ascii="Times New Roman" w:eastAsia="Times New Roman" w:hAnsi="Times New Roman" w:cs="Times New Roman"/>
            <w:color w:val="016BA5"/>
            <w:sz w:val="24"/>
            <w:szCs w:val="24"/>
          </w:rPr>
          <w:t>Honours</w:t>
        </w:r>
        <w:proofErr w:type="spellEnd"/>
      </w:hyperlink>
      <w:r w:rsidRPr="003164D1">
        <w:rPr>
          <w:rFonts w:ascii="Times New Roman" w:eastAsia="Times New Roman" w:hAnsi="Times New Roman" w:cs="Times New Roman"/>
          <w:color w:val="333333"/>
          <w:sz w:val="24"/>
          <w:szCs w:val="24"/>
        </w:rPr>
        <w:t> and appointed Chairman of </w:t>
      </w:r>
      <w:hyperlink r:id="rId8" w:tgtFrame="_blank" w:tooltip="Business in the Community" w:history="1">
        <w:r w:rsidRPr="003164D1">
          <w:rPr>
            <w:rFonts w:ascii="Times New Roman" w:eastAsia="Times New Roman" w:hAnsi="Times New Roman" w:cs="Times New Roman"/>
            <w:color w:val="016BA5"/>
            <w:sz w:val="24"/>
            <w:szCs w:val="24"/>
          </w:rPr>
          <w:t>Business in the Community</w:t>
        </w:r>
      </w:hyperlink>
      <w:r w:rsidRPr="003164D1">
        <w:rPr>
          <w:rFonts w:ascii="Times New Roman" w:eastAsia="Times New Roman" w:hAnsi="Times New Roman" w:cs="Times New Roman"/>
          <w:color w:val="333333"/>
          <w:sz w:val="24"/>
          <w:szCs w:val="24"/>
        </w:rPr>
        <w:t> in January 2008.</w:t>
      </w:r>
      <w:r w:rsidR="008437D6">
        <w:rPr>
          <w:rFonts w:ascii="Times New Roman" w:eastAsia="Times New Roman" w:hAnsi="Times New Roman" w:cs="Times New Roman"/>
          <w:color w:val="333333"/>
          <w:sz w:val="24"/>
          <w:szCs w:val="24"/>
        </w:rPr>
        <w:pict w14:anchorId="3DA165A5">
          <v:rect id="_x0000_i1025" style="width:0;height:0" o:hralign="center" o:hrstd="t" o:hr="t" fillcolor="#a0a0a0" stroked="f"/>
        </w:pict>
      </w:r>
    </w:p>
    <w:p w14:paraId="184D46EF" w14:textId="77777777" w:rsidR="00F607B2" w:rsidRPr="00F607B2" w:rsidRDefault="008437D6" w:rsidP="00F607B2">
      <w:pPr>
        <w:spacing w:after="300" w:line="240" w:lineRule="auto"/>
        <w:rPr>
          <w:rFonts w:ascii="Times New Roman" w:eastAsia="Times New Roman" w:hAnsi="Times New Roman" w:cs="Times New Roman"/>
          <w:color w:val="333333"/>
          <w:sz w:val="24"/>
          <w:szCs w:val="24"/>
        </w:rPr>
      </w:pPr>
      <w:hyperlink r:id="rId9" w:anchor="_ftnref1" w:history="1">
        <w:r w:rsidR="00F607B2" w:rsidRPr="00F607B2">
          <w:rPr>
            <w:rFonts w:ascii="Times New Roman" w:eastAsia="Times New Roman" w:hAnsi="Times New Roman" w:cs="Times New Roman"/>
            <w:color w:val="016BA5"/>
            <w:sz w:val="24"/>
            <w:szCs w:val="24"/>
          </w:rPr>
          <w:t>[4]</w:t>
        </w:r>
      </w:hyperlink>
      <w:r w:rsidR="00F607B2" w:rsidRPr="00F607B2">
        <w:rPr>
          <w:rFonts w:ascii="Times New Roman" w:eastAsia="Times New Roman" w:hAnsi="Times New Roman" w:cs="Times New Roman"/>
          <w:color w:val="333333"/>
          <w:sz w:val="24"/>
          <w:szCs w:val="24"/>
        </w:rPr>
        <w:t> This case study first appeared in Roger Gill (2011), </w:t>
      </w:r>
      <w:r w:rsidR="00F607B2" w:rsidRPr="00F607B2">
        <w:rPr>
          <w:rFonts w:ascii="Times New Roman" w:eastAsia="Times New Roman" w:hAnsi="Times New Roman" w:cs="Times New Roman"/>
          <w:i/>
          <w:iCs/>
          <w:color w:val="333333"/>
          <w:sz w:val="24"/>
          <w:szCs w:val="24"/>
        </w:rPr>
        <w:t>Theory and Practice of Leadership, </w:t>
      </w:r>
      <w:r w:rsidR="00F607B2" w:rsidRPr="00F607B2">
        <w:rPr>
          <w:rFonts w:ascii="Times New Roman" w:eastAsia="Times New Roman" w:hAnsi="Times New Roman" w:cs="Times New Roman"/>
          <w:color w:val="333333"/>
          <w:sz w:val="24"/>
          <w:szCs w:val="24"/>
        </w:rPr>
        <w:t>Second Edition, London: SAGE Publications, pp.227-229.</w:t>
      </w:r>
    </w:p>
    <w:p w14:paraId="67A70ED8" w14:textId="77777777" w:rsidR="00F607B2" w:rsidRPr="00F607B2" w:rsidRDefault="008437D6" w:rsidP="00F607B2">
      <w:pPr>
        <w:spacing w:after="300" w:line="240" w:lineRule="auto"/>
        <w:rPr>
          <w:rFonts w:ascii="Times New Roman" w:eastAsia="Times New Roman" w:hAnsi="Times New Roman" w:cs="Times New Roman"/>
          <w:color w:val="333333"/>
          <w:sz w:val="24"/>
          <w:szCs w:val="24"/>
        </w:rPr>
      </w:pPr>
      <w:hyperlink r:id="rId10" w:anchor="_ftnref1" w:history="1">
        <w:r w:rsidR="00F607B2" w:rsidRPr="00F607B2">
          <w:rPr>
            <w:rFonts w:ascii="Times New Roman" w:eastAsia="Times New Roman" w:hAnsi="Times New Roman" w:cs="Times New Roman"/>
            <w:color w:val="016BA5"/>
            <w:sz w:val="24"/>
            <w:szCs w:val="24"/>
          </w:rPr>
          <w:t>[5]</w:t>
        </w:r>
      </w:hyperlink>
      <w:r w:rsidR="00F607B2" w:rsidRPr="00F607B2">
        <w:rPr>
          <w:rFonts w:ascii="Times New Roman" w:eastAsia="Times New Roman" w:hAnsi="Times New Roman" w:cs="Times New Roman"/>
          <w:color w:val="333333"/>
          <w:sz w:val="24"/>
          <w:szCs w:val="24"/>
        </w:rPr>
        <w:t> Reports in </w:t>
      </w:r>
      <w:r w:rsidR="00F607B2" w:rsidRPr="00F607B2">
        <w:rPr>
          <w:rFonts w:ascii="Times New Roman" w:eastAsia="Times New Roman" w:hAnsi="Times New Roman" w:cs="Times New Roman"/>
          <w:i/>
          <w:iCs/>
          <w:color w:val="333333"/>
          <w:sz w:val="24"/>
          <w:szCs w:val="24"/>
        </w:rPr>
        <w:t>The Guardian </w:t>
      </w:r>
      <w:r w:rsidR="00F607B2" w:rsidRPr="00F607B2">
        <w:rPr>
          <w:rFonts w:ascii="Times New Roman" w:eastAsia="Times New Roman" w:hAnsi="Times New Roman" w:cs="Times New Roman"/>
          <w:color w:val="333333"/>
          <w:sz w:val="24"/>
          <w:szCs w:val="24"/>
        </w:rPr>
        <w:t>on 18 May 1997 and 20 May 1997 quoted by Janice Winship (2007), </w:t>
      </w:r>
      <w:bookmarkStart w:id="13" w:name="_Toc55056135"/>
      <w:r w:rsidR="00F607B2" w:rsidRPr="00F607B2">
        <w:rPr>
          <w:rFonts w:ascii="Times New Roman" w:eastAsia="Times New Roman" w:hAnsi="Times New Roman" w:cs="Times New Roman"/>
          <w:i/>
          <w:iCs/>
          <w:color w:val="016BA5"/>
          <w:sz w:val="24"/>
          <w:szCs w:val="24"/>
        </w:rPr>
        <w:t>The Value of Story:</w:t>
      </w:r>
      <w:bookmarkEnd w:id="13"/>
      <w:r w:rsidR="00F607B2" w:rsidRPr="00F607B2">
        <w:rPr>
          <w:rFonts w:ascii="Times New Roman" w:eastAsia="Times New Roman" w:hAnsi="Times New Roman" w:cs="Times New Roman"/>
          <w:i/>
          <w:iCs/>
          <w:color w:val="333333"/>
          <w:sz w:val="24"/>
          <w:szCs w:val="24"/>
        </w:rPr>
        <w:t> </w:t>
      </w:r>
      <w:bookmarkStart w:id="14" w:name="_Toc55056136"/>
      <w:r w:rsidR="00F607B2" w:rsidRPr="00F607B2">
        <w:rPr>
          <w:rFonts w:ascii="Times New Roman" w:eastAsia="Times New Roman" w:hAnsi="Times New Roman" w:cs="Times New Roman"/>
          <w:i/>
          <w:iCs/>
          <w:color w:val="016BA5"/>
          <w:sz w:val="24"/>
          <w:szCs w:val="24"/>
        </w:rPr>
        <w:t>The Making of Marks &amp; Spencer, 1950-198</w:t>
      </w:r>
      <w:bookmarkEnd w:id="14"/>
      <w:r w:rsidR="00F607B2" w:rsidRPr="00F607B2">
        <w:rPr>
          <w:rFonts w:ascii="Times New Roman" w:eastAsia="Times New Roman" w:hAnsi="Times New Roman" w:cs="Times New Roman"/>
          <w:i/>
          <w:iCs/>
          <w:color w:val="333333"/>
          <w:sz w:val="24"/>
          <w:szCs w:val="24"/>
        </w:rPr>
        <w:t>3. </w:t>
      </w:r>
      <w:r w:rsidR="00F607B2" w:rsidRPr="00F607B2">
        <w:rPr>
          <w:rFonts w:ascii="Times New Roman" w:eastAsia="Times New Roman" w:hAnsi="Times New Roman" w:cs="Times New Roman"/>
          <w:color w:val="333333"/>
          <w:sz w:val="24"/>
          <w:szCs w:val="24"/>
        </w:rPr>
        <w:t>Paper presented at the CRESC (Centre for Research on Socio-Cultural Change) Annual Conference on ‘Rethinking Cultural Economy’, Manchester, September.</w:t>
      </w:r>
    </w:p>
    <w:bookmarkStart w:id="15" w:name="_ftn2"/>
    <w:p w14:paraId="0EF17460" w14:textId="77777777" w:rsidR="00F607B2" w:rsidRPr="00F607B2" w:rsidRDefault="00F607B2" w:rsidP="00F607B2">
      <w:pPr>
        <w:spacing w:after="300" w:line="240" w:lineRule="auto"/>
        <w:rPr>
          <w:rFonts w:ascii="Times New Roman" w:eastAsia="Times New Roman" w:hAnsi="Times New Roman" w:cs="Times New Roman"/>
          <w:color w:val="333333"/>
          <w:sz w:val="24"/>
          <w:szCs w:val="24"/>
        </w:rPr>
      </w:pPr>
      <w:r w:rsidRPr="00F607B2">
        <w:rPr>
          <w:rFonts w:ascii="Times New Roman" w:eastAsia="Times New Roman" w:hAnsi="Times New Roman" w:cs="Times New Roman"/>
          <w:color w:val="333333"/>
          <w:sz w:val="24"/>
          <w:szCs w:val="24"/>
        </w:rPr>
        <w:fldChar w:fldCharType="begin"/>
      </w:r>
      <w:r w:rsidRPr="00F607B2">
        <w:rPr>
          <w:rFonts w:ascii="Times New Roman" w:eastAsia="Times New Roman" w:hAnsi="Times New Roman" w:cs="Times New Roman"/>
          <w:color w:val="333333"/>
          <w:sz w:val="24"/>
          <w:szCs w:val="24"/>
        </w:rPr>
        <w:instrText xml:space="preserve"> HYPERLINK "https://study.sagepub.com/sustaining-change-in-organizations/instructor-resources/chapter-3" \l "_ftnref2" \o "" </w:instrText>
      </w:r>
      <w:r w:rsidRPr="00F607B2">
        <w:rPr>
          <w:rFonts w:ascii="Times New Roman" w:eastAsia="Times New Roman" w:hAnsi="Times New Roman" w:cs="Times New Roman"/>
          <w:color w:val="333333"/>
          <w:sz w:val="24"/>
          <w:szCs w:val="24"/>
        </w:rPr>
        <w:fldChar w:fldCharType="separate"/>
      </w:r>
      <w:r w:rsidRPr="00F607B2">
        <w:rPr>
          <w:rFonts w:ascii="Times New Roman" w:eastAsia="Times New Roman" w:hAnsi="Times New Roman" w:cs="Times New Roman"/>
          <w:color w:val="016BA5"/>
          <w:sz w:val="24"/>
          <w:szCs w:val="24"/>
        </w:rPr>
        <w:t>[6]</w:t>
      </w:r>
      <w:r w:rsidRPr="00F607B2">
        <w:rPr>
          <w:rFonts w:ascii="Times New Roman" w:eastAsia="Times New Roman" w:hAnsi="Times New Roman" w:cs="Times New Roman"/>
          <w:color w:val="333333"/>
          <w:sz w:val="24"/>
          <w:szCs w:val="24"/>
        </w:rPr>
        <w:fldChar w:fldCharType="end"/>
      </w:r>
      <w:bookmarkEnd w:id="15"/>
      <w:r w:rsidRPr="00F607B2">
        <w:rPr>
          <w:rFonts w:ascii="Times New Roman" w:eastAsia="Times New Roman" w:hAnsi="Times New Roman" w:cs="Times New Roman"/>
          <w:color w:val="333333"/>
          <w:sz w:val="24"/>
          <w:szCs w:val="24"/>
        </w:rPr>
        <w:t> Luc Vandevelde (2002), speech at the </w:t>
      </w:r>
      <w:r w:rsidRPr="00F607B2">
        <w:rPr>
          <w:rFonts w:ascii="Times New Roman" w:eastAsia="Times New Roman" w:hAnsi="Times New Roman" w:cs="Times New Roman"/>
          <w:i/>
          <w:iCs/>
          <w:color w:val="333333"/>
          <w:sz w:val="24"/>
          <w:szCs w:val="24"/>
        </w:rPr>
        <w:t>Second Annual CBI Business Summit, </w:t>
      </w:r>
      <w:r w:rsidRPr="00F607B2">
        <w:rPr>
          <w:rFonts w:ascii="Times New Roman" w:eastAsia="Times New Roman" w:hAnsi="Times New Roman" w:cs="Times New Roman"/>
          <w:color w:val="333333"/>
          <w:sz w:val="24"/>
          <w:szCs w:val="24"/>
        </w:rPr>
        <w:t>June 12, London. Reported in The CBI View: ‘Strength through adversity, </w:t>
      </w:r>
      <w:r w:rsidRPr="00F607B2">
        <w:rPr>
          <w:rFonts w:ascii="Times New Roman" w:eastAsia="Times New Roman" w:hAnsi="Times New Roman" w:cs="Times New Roman"/>
          <w:i/>
          <w:iCs/>
          <w:color w:val="333333"/>
          <w:sz w:val="24"/>
          <w:szCs w:val="24"/>
        </w:rPr>
        <w:t>Business Voice, </w:t>
      </w:r>
      <w:r w:rsidRPr="00F607B2">
        <w:rPr>
          <w:rFonts w:ascii="Times New Roman" w:eastAsia="Times New Roman" w:hAnsi="Times New Roman" w:cs="Times New Roman"/>
          <w:color w:val="333333"/>
          <w:sz w:val="24"/>
          <w:szCs w:val="24"/>
        </w:rPr>
        <w:t>July/August 2002, 16.</w:t>
      </w:r>
    </w:p>
    <w:bookmarkStart w:id="16" w:name="_ftn3"/>
    <w:p w14:paraId="600A3CAC" w14:textId="77777777" w:rsidR="00F607B2" w:rsidRPr="00F607B2" w:rsidRDefault="00F607B2" w:rsidP="00F607B2">
      <w:pPr>
        <w:spacing w:after="300" w:line="240" w:lineRule="auto"/>
        <w:rPr>
          <w:rFonts w:ascii="Times New Roman" w:eastAsia="Times New Roman" w:hAnsi="Times New Roman" w:cs="Times New Roman"/>
          <w:color w:val="333333"/>
          <w:sz w:val="24"/>
          <w:szCs w:val="24"/>
        </w:rPr>
      </w:pPr>
      <w:r w:rsidRPr="00F607B2">
        <w:rPr>
          <w:rFonts w:ascii="Times New Roman" w:eastAsia="Times New Roman" w:hAnsi="Times New Roman" w:cs="Times New Roman"/>
          <w:color w:val="333333"/>
          <w:sz w:val="24"/>
          <w:szCs w:val="24"/>
        </w:rPr>
        <w:fldChar w:fldCharType="begin"/>
      </w:r>
      <w:r w:rsidRPr="00F607B2">
        <w:rPr>
          <w:rFonts w:ascii="Times New Roman" w:eastAsia="Times New Roman" w:hAnsi="Times New Roman" w:cs="Times New Roman"/>
          <w:color w:val="333333"/>
          <w:sz w:val="24"/>
          <w:szCs w:val="24"/>
        </w:rPr>
        <w:instrText xml:space="preserve"> HYPERLINK "https://study.sagepub.com/sustaining-change-in-organizations/instructor-resources/chapter-3" \l "_ftnref3" \o "" </w:instrText>
      </w:r>
      <w:r w:rsidRPr="00F607B2">
        <w:rPr>
          <w:rFonts w:ascii="Times New Roman" w:eastAsia="Times New Roman" w:hAnsi="Times New Roman" w:cs="Times New Roman"/>
          <w:color w:val="333333"/>
          <w:sz w:val="24"/>
          <w:szCs w:val="24"/>
        </w:rPr>
        <w:fldChar w:fldCharType="separate"/>
      </w:r>
      <w:r w:rsidRPr="00F607B2">
        <w:rPr>
          <w:rFonts w:ascii="Times New Roman" w:eastAsia="Times New Roman" w:hAnsi="Times New Roman" w:cs="Times New Roman"/>
          <w:color w:val="016BA5"/>
          <w:sz w:val="24"/>
          <w:szCs w:val="24"/>
        </w:rPr>
        <w:t>[7]</w:t>
      </w:r>
      <w:r w:rsidRPr="00F607B2">
        <w:rPr>
          <w:rFonts w:ascii="Times New Roman" w:eastAsia="Times New Roman" w:hAnsi="Times New Roman" w:cs="Times New Roman"/>
          <w:color w:val="333333"/>
          <w:sz w:val="24"/>
          <w:szCs w:val="24"/>
        </w:rPr>
        <w:fldChar w:fldCharType="end"/>
      </w:r>
      <w:bookmarkEnd w:id="16"/>
      <w:r w:rsidRPr="00F607B2">
        <w:rPr>
          <w:rFonts w:ascii="Times New Roman" w:eastAsia="Times New Roman" w:hAnsi="Times New Roman" w:cs="Times New Roman"/>
          <w:color w:val="333333"/>
          <w:sz w:val="24"/>
          <w:szCs w:val="24"/>
        </w:rPr>
        <w:t> Chairman’s message, </w:t>
      </w:r>
      <w:r w:rsidRPr="00F607B2">
        <w:rPr>
          <w:rFonts w:ascii="Times New Roman" w:eastAsia="Times New Roman" w:hAnsi="Times New Roman" w:cs="Times New Roman"/>
          <w:i/>
          <w:iCs/>
          <w:color w:val="333333"/>
          <w:sz w:val="24"/>
          <w:szCs w:val="24"/>
        </w:rPr>
        <w:t>Annual Review and Summary Financial Statement 2002, </w:t>
      </w:r>
      <w:r w:rsidRPr="00F607B2">
        <w:rPr>
          <w:rFonts w:ascii="Times New Roman" w:eastAsia="Times New Roman" w:hAnsi="Times New Roman" w:cs="Times New Roman"/>
          <w:color w:val="333333"/>
          <w:sz w:val="24"/>
          <w:szCs w:val="24"/>
        </w:rPr>
        <w:t>Marks &amp; Spencer plc.</w:t>
      </w:r>
    </w:p>
    <w:bookmarkStart w:id="17" w:name="_ftn4"/>
    <w:p w14:paraId="03C67C5D" w14:textId="77777777" w:rsidR="00F607B2" w:rsidRPr="00F607B2" w:rsidRDefault="00F607B2" w:rsidP="00F607B2">
      <w:pPr>
        <w:spacing w:after="300" w:line="240" w:lineRule="auto"/>
        <w:rPr>
          <w:rFonts w:ascii="Times New Roman" w:eastAsia="Times New Roman" w:hAnsi="Times New Roman" w:cs="Times New Roman"/>
          <w:color w:val="333333"/>
          <w:sz w:val="24"/>
          <w:szCs w:val="24"/>
        </w:rPr>
      </w:pPr>
      <w:r w:rsidRPr="00F607B2">
        <w:rPr>
          <w:rFonts w:ascii="Times New Roman" w:eastAsia="Times New Roman" w:hAnsi="Times New Roman" w:cs="Times New Roman"/>
          <w:color w:val="333333"/>
          <w:sz w:val="24"/>
          <w:szCs w:val="24"/>
        </w:rPr>
        <w:fldChar w:fldCharType="begin"/>
      </w:r>
      <w:r w:rsidRPr="00F607B2">
        <w:rPr>
          <w:rFonts w:ascii="Times New Roman" w:eastAsia="Times New Roman" w:hAnsi="Times New Roman" w:cs="Times New Roman"/>
          <w:color w:val="333333"/>
          <w:sz w:val="24"/>
          <w:szCs w:val="24"/>
        </w:rPr>
        <w:instrText xml:space="preserve"> HYPERLINK "https://study.sagepub.com/sustaining-change-in-organizations/instructor-resources/chapter-3" \l "_ftnref4" \o "" </w:instrText>
      </w:r>
      <w:r w:rsidRPr="00F607B2">
        <w:rPr>
          <w:rFonts w:ascii="Times New Roman" w:eastAsia="Times New Roman" w:hAnsi="Times New Roman" w:cs="Times New Roman"/>
          <w:color w:val="333333"/>
          <w:sz w:val="24"/>
          <w:szCs w:val="24"/>
        </w:rPr>
        <w:fldChar w:fldCharType="separate"/>
      </w:r>
      <w:r w:rsidRPr="00F607B2">
        <w:rPr>
          <w:rFonts w:ascii="Times New Roman" w:eastAsia="Times New Roman" w:hAnsi="Times New Roman" w:cs="Times New Roman"/>
          <w:color w:val="016BA5"/>
          <w:sz w:val="24"/>
          <w:szCs w:val="24"/>
        </w:rPr>
        <w:t>[8]</w:t>
      </w:r>
      <w:r w:rsidRPr="00F607B2">
        <w:rPr>
          <w:rFonts w:ascii="Times New Roman" w:eastAsia="Times New Roman" w:hAnsi="Times New Roman" w:cs="Times New Roman"/>
          <w:color w:val="333333"/>
          <w:sz w:val="24"/>
          <w:szCs w:val="24"/>
        </w:rPr>
        <w:fldChar w:fldCharType="end"/>
      </w:r>
      <w:bookmarkEnd w:id="17"/>
      <w:r w:rsidRPr="00F607B2">
        <w:rPr>
          <w:rFonts w:ascii="Times New Roman" w:eastAsia="Times New Roman" w:hAnsi="Times New Roman" w:cs="Times New Roman"/>
          <w:color w:val="333333"/>
          <w:sz w:val="24"/>
          <w:szCs w:val="24"/>
        </w:rPr>
        <w:t xml:space="preserve"> Jonathan Brown (2004), Luc </w:t>
      </w:r>
      <w:proofErr w:type="spellStart"/>
      <w:r w:rsidRPr="00F607B2">
        <w:rPr>
          <w:rFonts w:ascii="Times New Roman" w:eastAsia="Times New Roman" w:hAnsi="Times New Roman" w:cs="Times New Roman"/>
          <w:color w:val="333333"/>
          <w:sz w:val="24"/>
          <w:szCs w:val="24"/>
        </w:rPr>
        <w:t>Vandevelde</w:t>
      </w:r>
      <w:proofErr w:type="spellEnd"/>
      <w:r w:rsidRPr="00F607B2">
        <w:rPr>
          <w:rFonts w:ascii="Times New Roman" w:eastAsia="Times New Roman" w:hAnsi="Times New Roman" w:cs="Times New Roman"/>
          <w:color w:val="333333"/>
          <w:sz w:val="24"/>
          <w:szCs w:val="24"/>
        </w:rPr>
        <w:t xml:space="preserve">, hailed as </w:t>
      </w:r>
      <w:proofErr w:type="spellStart"/>
      <w:r w:rsidRPr="00F607B2">
        <w:rPr>
          <w:rFonts w:ascii="Times New Roman" w:eastAsia="Times New Roman" w:hAnsi="Times New Roman" w:cs="Times New Roman"/>
          <w:color w:val="333333"/>
          <w:sz w:val="24"/>
          <w:szCs w:val="24"/>
        </w:rPr>
        <w:t>saviour</w:t>
      </w:r>
      <w:proofErr w:type="spellEnd"/>
      <w:r w:rsidRPr="00F607B2">
        <w:rPr>
          <w:rFonts w:ascii="Times New Roman" w:eastAsia="Times New Roman" w:hAnsi="Times New Roman" w:cs="Times New Roman"/>
          <w:color w:val="333333"/>
          <w:sz w:val="24"/>
          <w:szCs w:val="24"/>
        </w:rPr>
        <w:t xml:space="preserve"> of M&amp;S, is ousted by the board. </w:t>
      </w:r>
      <w:r w:rsidRPr="00F607B2">
        <w:rPr>
          <w:rFonts w:ascii="Times New Roman" w:eastAsia="Times New Roman" w:hAnsi="Times New Roman" w:cs="Times New Roman"/>
          <w:i/>
          <w:iCs/>
          <w:color w:val="333333"/>
          <w:sz w:val="24"/>
          <w:szCs w:val="24"/>
        </w:rPr>
        <w:t>The Independent, </w:t>
      </w:r>
      <w:r w:rsidRPr="00F607B2">
        <w:rPr>
          <w:rFonts w:ascii="Times New Roman" w:eastAsia="Times New Roman" w:hAnsi="Times New Roman" w:cs="Times New Roman"/>
          <w:color w:val="333333"/>
          <w:sz w:val="24"/>
          <w:szCs w:val="24"/>
        </w:rPr>
        <w:t>May 10.</w:t>
      </w:r>
    </w:p>
    <w:bookmarkStart w:id="18" w:name="_ftn5"/>
    <w:p w14:paraId="709DA225" w14:textId="77777777" w:rsidR="00F607B2" w:rsidRPr="00F607B2" w:rsidRDefault="00F607B2" w:rsidP="00F607B2">
      <w:pPr>
        <w:spacing w:after="300" w:line="240" w:lineRule="auto"/>
        <w:rPr>
          <w:rFonts w:ascii="Times New Roman" w:eastAsia="Times New Roman" w:hAnsi="Times New Roman" w:cs="Times New Roman"/>
          <w:color w:val="333333"/>
          <w:sz w:val="24"/>
          <w:szCs w:val="24"/>
        </w:rPr>
      </w:pPr>
      <w:r w:rsidRPr="00F607B2">
        <w:rPr>
          <w:rFonts w:ascii="Times New Roman" w:eastAsia="Times New Roman" w:hAnsi="Times New Roman" w:cs="Times New Roman"/>
          <w:color w:val="333333"/>
          <w:sz w:val="24"/>
          <w:szCs w:val="24"/>
        </w:rPr>
        <w:fldChar w:fldCharType="begin"/>
      </w:r>
      <w:r w:rsidRPr="00F607B2">
        <w:rPr>
          <w:rFonts w:ascii="Times New Roman" w:eastAsia="Times New Roman" w:hAnsi="Times New Roman" w:cs="Times New Roman"/>
          <w:color w:val="333333"/>
          <w:sz w:val="24"/>
          <w:szCs w:val="24"/>
        </w:rPr>
        <w:instrText xml:space="preserve"> HYPERLINK "https://study.sagepub.com/sustaining-change-in-organizations/instructor-resources/chapter-3" \l "_ftnref5" \o "" </w:instrText>
      </w:r>
      <w:r w:rsidRPr="00F607B2">
        <w:rPr>
          <w:rFonts w:ascii="Times New Roman" w:eastAsia="Times New Roman" w:hAnsi="Times New Roman" w:cs="Times New Roman"/>
          <w:color w:val="333333"/>
          <w:sz w:val="24"/>
          <w:szCs w:val="24"/>
        </w:rPr>
        <w:fldChar w:fldCharType="separate"/>
      </w:r>
      <w:r w:rsidRPr="00F607B2">
        <w:rPr>
          <w:rFonts w:ascii="Times New Roman" w:eastAsia="Times New Roman" w:hAnsi="Times New Roman" w:cs="Times New Roman"/>
          <w:color w:val="016BA5"/>
          <w:sz w:val="24"/>
          <w:szCs w:val="24"/>
        </w:rPr>
        <w:t>[9]</w:t>
      </w:r>
      <w:r w:rsidRPr="00F607B2">
        <w:rPr>
          <w:rFonts w:ascii="Times New Roman" w:eastAsia="Times New Roman" w:hAnsi="Times New Roman" w:cs="Times New Roman"/>
          <w:color w:val="333333"/>
          <w:sz w:val="24"/>
          <w:szCs w:val="24"/>
        </w:rPr>
        <w:fldChar w:fldCharType="end"/>
      </w:r>
      <w:bookmarkEnd w:id="18"/>
      <w:r w:rsidRPr="00F607B2">
        <w:rPr>
          <w:rFonts w:ascii="Times New Roman" w:eastAsia="Times New Roman" w:hAnsi="Times New Roman" w:cs="Times New Roman"/>
          <w:color w:val="333333"/>
          <w:sz w:val="24"/>
          <w:szCs w:val="24"/>
        </w:rPr>
        <w:t> Stuart Rose: a life in retail. </w:t>
      </w:r>
      <w:r w:rsidRPr="00F607B2">
        <w:rPr>
          <w:rFonts w:ascii="Times New Roman" w:eastAsia="Times New Roman" w:hAnsi="Times New Roman" w:cs="Times New Roman"/>
          <w:i/>
          <w:iCs/>
          <w:color w:val="333333"/>
          <w:sz w:val="24"/>
          <w:szCs w:val="24"/>
        </w:rPr>
        <w:t>The Guardian, </w:t>
      </w:r>
      <w:r w:rsidRPr="00F607B2">
        <w:rPr>
          <w:rFonts w:ascii="Times New Roman" w:eastAsia="Times New Roman" w:hAnsi="Times New Roman" w:cs="Times New Roman"/>
          <w:color w:val="333333"/>
          <w:sz w:val="24"/>
          <w:szCs w:val="24"/>
        </w:rPr>
        <w:t>Tuesday 7 July 2009.</w:t>
      </w:r>
    </w:p>
    <w:bookmarkStart w:id="19" w:name="_ftn6"/>
    <w:p w14:paraId="6A6265A4" w14:textId="77777777" w:rsidR="00F607B2" w:rsidRPr="00F607B2" w:rsidRDefault="00F607B2" w:rsidP="00F607B2">
      <w:pPr>
        <w:spacing w:after="300" w:line="240" w:lineRule="auto"/>
        <w:rPr>
          <w:rFonts w:ascii="Times New Roman" w:eastAsia="Times New Roman" w:hAnsi="Times New Roman" w:cs="Times New Roman"/>
          <w:color w:val="333333"/>
          <w:sz w:val="24"/>
          <w:szCs w:val="24"/>
        </w:rPr>
      </w:pPr>
      <w:r w:rsidRPr="00F607B2">
        <w:rPr>
          <w:rFonts w:ascii="Times New Roman" w:eastAsia="Times New Roman" w:hAnsi="Times New Roman" w:cs="Times New Roman"/>
          <w:color w:val="333333"/>
          <w:sz w:val="24"/>
          <w:szCs w:val="24"/>
        </w:rPr>
        <w:fldChar w:fldCharType="begin"/>
      </w:r>
      <w:r w:rsidRPr="00F607B2">
        <w:rPr>
          <w:rFonts w:ascii="Times New Roman" w:eastAsia="Times New Roman" w:hAnsi="Times New Roman" w:cs="Times New Roman"/>
          <w:color w:val="333333"/>
          <w:sz w:val="24"/>
          <w:szCs w:val="24"/>
        </w:rPr>
        <w:instrText xml:space="preserve"> HYPERLINK "https://study.sagepub.com/sustaining-change-in-organizations/instructor-resources/chapter-3" \l "_ftnref6" \o "" </w:instrText>
      </w:r>
      <w:r w:rsidRPr="00F607B2">
        <w:rPr>
          <w:rFonts w:ascii="Times New Roman" w:eastAsia="Times New Roman" w:hAnsi="Times New Roman" w:cs="Times New Roman"/>
          <w:color w:val="333333"/>
          <w:sz w:val="24"/>
          <w:szCs w:val="24"/>
        </w:rPr>
        <w:fldChar w:fldCharType="separate"/>
      </w:r>
      <w:r w:rsidRPr="00F607B2">
        <w:rPr>
          <w:rFonts w:ascii="Times New Roman" w:eastAsia="Times New Roman" w:hAnsi="Times New Roman" w:cs="Times New Roman"/>
          <w:color w:val="016BA5"/>
          <w:sz w:val="24"/>
          <w:szCs w:val="24"/>
        </w:rPr>
        <w:t>[10]</w:t>
      </w:r>
      <w:r w:rsidRPr="00F607B2">
        <w:rPr>
          <w:rFonts w:ascii="Times New Roman" w:eastAsia="Times New Roman" w:hAnsi="Times New Roman" w:cs="Times New Roman"/>
          <w:color w:val="333333"/>
          <w:sz w:val="24"/>
          <w:szCs w:val="24"/>
        </w:rPr>
        <w:fldChar w:fldCharType="end"/>
      </w:r>
      <w:bookmarkEnd w:id="19"/>
      <w:r w:rsidRPr="00F607B2">
        <w:rPr>
          <w:rFonts w:ascii="Times New Roman" w:eastAsia="Times New Roman" w:hAnsi="Times New Roman" w:cs="Times New Roman"/>
          <w:color w:val="333333"/>
          <w:sz w:val="24"/>
          <w:szCs w:val="24"/>
        </w:rPr>
        <w:t> </w:t>
      </w:r>
      <w:hyperlink r:id="rId11" w:tgtFrame="_blank" w:history="1">
        <w:r w:rsidRPr="00F607B2">
          <w:rPr>
            <w:rFonts w:ascii="Times New Roman" w:eastAsia="Times New Roman" w:hAnsi="Times New Roman" w:cs="Times New Roman"/>
            <w:color w:val="016BA5"/>
            <w:sz w:val="24"/>
            <w:szCs w:val="24"/>
          </w:rPr>
          <w:t>http://plana.marksandspencer.com/about/the-plan</w:t>
        </w:r>
      </w:hyperlink>
      <w:r w:rsidRPr="00F607B2">
        <w:rPr>
          <w:rFonts w:ascii="Times New Roman" w:eastAsia="Times New Roman" w:hAnsi="Times New Roman" w:cs="Times New Roman"/>
          <w:color w:val="333333"/>
          <w:sz w:val="24"/>
          <w:szCs w:val="24"/>
        </w:rPr>
        <w:t>, downloaded on 9 April 2010; </w:t>
      </w:r>
      <w:r w:rsidRPr="00F607B2">
        <w:rPr>
          <w:rFonts w:ascii="Times New Roman" w:eastAsia="Times New Roman" w:hAnsi="Times New Roman" w:cs="Times New Roman"/>
          <w:i/>
          <w:iCs/>
          <w:color w:val="333333"/>
          <w:sz w:val="24"/>
          <w:szCs w:val="24"/>
        </w:rPr>
        <w:t>Our Plan A Commitments 2010-2015, </w:t>
      </w:r>
      <w:r w:rsidRPr="00F607B2">
        <w:rPr>
          <w:rFonts w:ascii="Times New Roman" w:eastAsia="Times New Roman" w:hAnsi="Times New Roman" w:cs="Times New Roman"/>
          <w:color w:val="333333"/>
          <w:sz w:val="24"/>
          <w:szCs w:val="24"/>
        </w:rPr>
        <w:t>Marks and Spencer, March 2010.</w:t>
      </w:r>
    </w:p>
    <w:bookmarkStart w:id="20" w:name="_ftn7"/>
    <w:p w14:paraId="5BE23CB0" w14:textId="77777777" w:rsidR="00F607B2" w:rsidRPr="00F607B2" w:rsidRDefault="00F607B2" w:rsidP="00F607B2">
      <w:pPr>
        <w:spacing w:after="300" w:line="240" w:lineRule="auto"/>
        <w:rPr>
          <w:rFonts w:ascii="Times New Roman" w:eastAsia="Times New Roman" w:hAnsi="Times New Roman" w:cs="Times New Roman"/>
          <w:color w:val="333333"/>
          <w:sz w:val="24"/>
          <w:szCs w:val="24"/>
        </w:rPr>
      </w:pPr>
      <w:r w:rsidRPr="00F607B2">
        <w:rPr>
          <w:rFonts w:ascii="Times New Roman" w:eastAsia="Times New Roman" w:hAnsi="Times New Roman" w:cs="Times New Roman"/>
          <w:color w:val="333333"/>
          <w:sz w:val="24"/>
          <w:szCs w:val="24"/>
        </w:rPr>
        <w:fldChar w:fldCharType="begin"/>
      </w:r>
      <w:r w:rsidRPr="00F607B2">
        <w:rPr>
          <w:rFonts w:ascii="Times New Roman" w:eastAsia="Times New Roman" w:hAnsi="Times New Roman" w:cs="Times New Roman"/>
          <w:color w:val="333333"/>
          <w:sz w:val="24"/>
          <w:szCs w:val="24"/>
        </w:rPr>
        <w:instrText xml:space="preserve"> HYPERLINK "https://study.sagepub.com/sustaining-change-in-organizations/instructor-resources/chapter-3" \l "_ftnref7" \o "" </w:instrText>
      </w:r>
      <w:r w:rsidRPr="00F607B2">
        <w:rPr>
          <w:rFonts w:ascii="Times New Roman" w:eastAsia="Times New Roman" w:hAnsi="Times New Roman" w:cs="Times New Roman"/>
          <w:color w:val="333333"/>
          <w:sz w:val="24"/>
          <w:szCs w:val="24"/>
        </w:rPr>
        <w:fldChar w:fldCharType="separate"/>
      </w:r>
      <w:r w:rsidRPr="00F607B2">
        <w:rPr>
          <w:rFonts w:ascii="Times New Roman" w:eastAsia="Times New Roman" w:hAnsi="Times New Roman" w:cs="Times New Roman"/>
          <w:color w:val="016BA5"/>
          <w:sz w:val="24"/>
          <w:szCs w:val="24"/>
        </w:rPr>
        <w:t>[11]</w:t>
      </w:r>
      <w:r w:rsidRPr="00F607B2">
        <w:rPr>
          <w:rFonts w:ascii="Times New Roman" w:eastAsia="Times New Roman" w:hAnsi="Times New Roman" w:cs="Times New Roman"/>
          <w:color w:val="333333"/>
          <w:sz w:val="24"/>
          <w:szCs w:val="24"/>
        </w:rPr>
        <w:fldChar w:fldCharType="end"/>
      </w:r>
      <w:bookmarkEnd w:id="20"/>
      <w:r w:rsidRPr="00F607B2">
        <w:rPr>
          <w:rFonts w:ascii="Times New Roman" w:eastAsia="Times New Roman" w:hAnsi="Times New Roman" w:cs="Times New Roman"/>
          <w:color w:val="333333"/>
          <w:sz w:val="24"/>
          <w:szCs w:val="24"/>
        </w:rPr>
        <w:t> Sir Stuart Rose (2010), </w:t>
      </w:r>
      <w:r w:rsidRPr="00F607B2">
        <w:rPr>
          <w:rFonts w:ascii="Times New Roman" w:eastAsia="Times New Roman" w:hAnsi="Times New Roman" w:cs="Times New Roman"/>
          <w:i/>
          <w:iCs/>
          <w:color w:val="333333"/>
          <w:sz w:val="24"/>
          <w:szCs w:val="24"/>
        </w:rPr>
        <w:t>Our Plan A Commitments 2010-2015, </w:t>
      </w:r>
      <w:r w:rsidRPr="00F607B2">
        <w:rPr>
          <w:rFonts w:ascii="Times New Roman" w:eastAsia="Times New Roman" w:hAnsi="Times New Roman" w:cs="Times New Roman"/>
          <w:color w:val="333333"/>
          <w:sz w:val="24"/>
          <w:szCs w:val="24"/>
        </w:rPr>
        <w:t xml:space="preserve">Marks and Spencer, </w:t>
      </w:r>
      <w:proofErr w:type="gramStart"/>
      <w:r w:rsidRPr="00F607B2">
        <w:rPr>
          <w:rFonts w:ascii="Times New Roman" w:eastAsia="Times New Roman" w:hAnsi="Times New Roman" w:cs="Times New Roman"/>
          <w:color w:val="333333"/>
          <w:sz w:val="24"/>
          <w:szCs w:val="24"/>
        </w:rPr>
        <w:t>March,</w:t>
      </w:r>
      <w:proofErr w:type="gramEnd"/>
      <w:r w:rsidRPr="00F607B2">
        <w:rPr>
          <w:rFonts w:ascii="Times New Roman" w:eastAsia="Times New Roman" w:hAnsi="Times New Roman" w:cs="Times New Roman"/>
          <w:color w:val="333333"/>
          <w:sz w:val="24"/>
          <w:szCs w:val="24"/>
        </w:rPr>
        <w:t xml:space="preserve"> 3.</w:t>
      </w:r>
    </w:p>
    <w:bookmarkStart w:id="21" w:name="_ftn8"/>
    <w:p w14:paraId="113F0C4C" w14:textId="77777777" w:rsidR="00F607B2" w:rsidRPr="00F607B2" w:rsidRDefault="00F607B2" w:rsidP="00F607B2">
      <w:pPr>
        <w:spacing w:after="300" w:line="240" w:lineRule="auto"/>
        <w:rPr>
          <w:rFonts w:ascii="Times New Roman" w:eastAsia="Times New Roman" w:hAnsi="Times New Roman" w:cs="Times New Roman"/>
          <w:color w:val="333333"/>
          <w:sz w:val="24"/>
          <w:szCs w:val="24"/>
        </w:rPr>
      </w:pPr>
      <w:r w:rsidRPr="00F607B2">
        <w:rPr>
          <w:rFonts w:ascii="Times New Roman" w:eastAsia="Times New Roman" w:hAnsi="Times New Roman" w:cs="Times New Roman"/>
          <w:color w:val="333333"/>
          <w:sz w:val="24"/>
          <w:szCs w:val="24"/>
        </w:rPr>
        <w:fldChar w:fldCharType="begin"/>
      </w:r>
      <w:r w:rsidRPr="00F607B2">
        <w:rPr>
          <w:rFonts w:ascii="Times New Roman" w:eastAsia="Times New Roman" w:hAnsi="Times New Roman" w:cs="Times New Roman"/>
          <w:color w:val="333333"/>
          <w:sz w:val="24"/>
          <w:szCs w:val="24"/>
        </w:rPr>
        <w:instrText xml:space="preserve"> HYPERLINK "https://study.sagepub.com/sustaining-change-in-organizations/instructor-resources/chapter-3" \l "_ftnref8" \o "" </w:instrText>
      </w:r>
      <w:r w:rsidRPr="00F607B2">
        <w:rPr>
          <w:rFonts w:ascii="Times New Roman" w:eastAsia="Times New Roman" w:hAnsi="Times New Roman" w:cs="Times New Roman"/>
          <w:color w:val="333333"/>
          <w:sz w:val="24"/>
          <w:szCs w:val="24"/>
        </w:rPr>
        <w:fldChar w:fldCharType="separate"/>
      </w:r>
      <w:r w:rsidRPr="00F607B2">
        <w:rPr>
          <w:rFonts w:ascii="Times New Roman" w:eastAsia="Times New Roman" w:hAnsi="Times New Roman" w:cs="Times New Roman"/>
          <w:color w:val="016BA5"/>
          <w:sz w:val="24"/>
          <w:szCs w:val="24"/>
        </w:rPr>
        <w:t>[12]</w:t>
      </w:r>
      <w:r w:rsidRPr="00F607B2">
        <w:rPr>
          <w:rFonts w:ascii="Times New Roman" w:eastAsia="Times New Roman" w:hAnsi="Times New Roman" w:cs="Times New Roman"/>
          <w:color w:val="333333"/>
          <w:sz w:val="24"/>
          <w:szCs w:val="24"/>
        </w:rPr>
        <w:fldChar w:fldCharType="end"/>
      </w:r>
      <w:bookmarkEnd w:id="21"/>
      <w:r w:rsidRPr="00F607B2">
        <w:rPr>
          <w:rFonts w:ascii="Times New Roman" w:eastAsia="Times New Roman" w:hAnsi="Times New Roman" w:cs="Times New Roman"/>
          <w:color w:val="333333"/>
          <w:sz w:val="24"/>
          <w:szCs w:val="24"/>
        </w:rPr>
        <w:t> </w:t>
      </w:r>
      <w:hyperlink r:id="rId12" w:tgtFrame="_blank" w:history="1">
        <w:r w:rsidRPr="00F607B2">
          <w:rPr>
            <w:rFonts w:ascii="Times New Roman" w:eastAsia="Times New Roman" w:hAnsi="Times New Roman" w:cs="Times New Roman"/>
            <w:color w:val="016BA5"/>
            <w:sz w:val="24"/>
            <w:szCs w:val="24"/>
          </w:rPr>
          <w:t>http://corporate.marksandspencer.com/aboutus/Our_plan(3)</w:t>
        </w:r>
      </w:hyperlink>
      <w:r w:rsidRPr="00F607B2">
        <w:rPr>
          <w:rFonts w:ascii="Times New Roman" w:eastAsia="Times New Roman" w:hAnsi="Times New Roman" w:cs="Times New Roman"/>
          <w:color w:val="333333"/>
          <w:sz w:val="24"/>
          <w:szCs w:val="24"/>
        </w:rPr>
        <w:t>. Downloaded on 9 April 2010.</w:t>
      </w:r>
    </w:p>
    <w:bookmarkStart w:id="22" w:name="_ftn9"/>
    <w:p w14:paraId="3AC789B7" w14:textId="77777777" w:rsidR="00F607B2" w:rsidRPr="00F607B2" w:rsidRDefault="00F607B2" w:rsidP="00F607B2">
      <w:pPr>
        <w:spacing w:after="300" w:line="240" w:lineRule="auto"/>
        <w:rPr>
          <w:rFonts w:ascii="Times New Roman" w:eastAsia="Times New Roman" w:hAnsi="Times New Roman" w:cs="Times New Roman"/>
          <w:color w:val="333333"/>
          <w:sz w:val="24"/>
          <w:szCs w:val="24"/>
        </w:rPr>
      </w:pPr>
      <w:r w:rsidRPr="00F607B2">
        <w:rPr>
          <w:rFonts w:ascii="Times New Roman" w:eastAsia="Times New Roman" w:hAnsi="Times New Roman" w:cs="Times New Roman"/>
          <w:color w:val="333333"/>
          <w:sz w:val="24"/>
          <w:szCs w:val="24"/>
        </w:rPr>
        <w:lastRenderedPageBreak/>
        <w:fldChar w:fldCharType="begin"/>
      </w:r>
      <w:r w:rsidRPr="00F607B2">
        <w:rPr>
          <w:rFonts w:ascii="Times New Roman" w:eastAsia="Times New Roman" w:hAnsi="Times New Roman" w:cs="Times New Roman"/>
          <w:color w:val="333333"/>
          <w:sz w:val="24"/>
          <w:szCs w:val="24"/>
        </w:rPr>
        <w:instrText xml:space="preserve"> HYPERLINK "https://study.sagepub.com/sustaining-change-in-organizations/instructor-resources/chapter-3" \l "_ftnref9" \o "" </w:instrText>
      </w:r>
      <w:r w:rsidRPr="00F607B2">
        <w:rPr>
          <w:rFonts w:ascii="Times New Roman" w:eastAsia="Times New Roman" w:hAnsi="Times New Roman" w:cs="Times New Roman"/>
          <w:color w:val="333333"/>
          <w:sz w:val="24"/>
          <w:szCs w:val="24"/>
        </w:rPr>
        <w:fldChar w:fldCharType="separate"/>
      </w:r>
      <w:r w:rsidRPr="00F607B2">
        <w:rPr>
          <w:rFonts w:ascii="Times New Roman" w:eastAsia="Times New Roman" w:hAnsi="Times New Roman" w:cs="Times New Roman"/>
          <w:color w:val="016BA5"/>
          <w:sz w:val="24"/>
          <w:szCs w:val="24"/>
        </w:rPr>
        <w:t>[13]</w:t>
      </w:r>
      <w:r w:rsidRPr="00F607B2">
        <w:rPr>
          <w:rFonts w:ascii="Times New Roman" w:eastAsia="Times New Roman" w:hAnsi="Times New Roman" w:cs="Times New Roman"/>
          <w:color w:val="333333"/>
          <w:sz w:val="24"/>
          <w:szCs w:val="24"/>
        </w:rPr>
        <w:fldChar w:fldCharType="end"/>
      </w:r>
      <w:bookmarkEnd w:id="22"/>
      <w:r w:rsidRPr="00F607B2">
        <w:rPr>
          <w:rFonts w:ascii="Times New Roman" w:eastAsia="Times New Roman" w:hAnsi="Times New Roman" w:cs="Times New Roman"/>
          <w:color w:val="333333"/>
          <w:sz w:val="24"/>
          <w:szCs w:val="24"/>
        </w:rPr>
        <w:t> Quoted by Marcus Leroux (2010), Bonuses in store for all: Rose’s £80m parting gift. </w:t>
      </w:r>
      <w:r w:rsidRPr="00F607B2">
        <w:rPr>
          <w:rFonts w:ascii="Times New Roman" w:eastAsia="Times New Roman" w:hAnsi="Times New Roman" w:cs="Times New Roman"/>
          <w:i/>
          <w:iCs/>
          <w:color w:val="333333"/>
          <w:sz w:val="24"/>
          <w:szCs w:val="24"/>
        </w:rPr>
        <w:t>The Times, </w:t>
      </w:r>
      <w:r w:rsidRPr="00F607B2">
        <w:rPr>
          <w:rFonts w:ascii="Times New Roman" w:eastAsia="Times New Roman" w:hAnsi="Times New Roman" w:cs="Times New Roman"/>
          <w:color w:val="333333"/>
          <w:sz w:val="24"/>
          <w:szCs w:val="24"/>
        </w:rPr>
        <w:t>April 9, 39.</w:t>
      </w:r>
    </w:p>
    <w:bookmarkStart w:id="23" w:name="_ftn10"/>
    <w:p w14:paraId="13FAFD9C" w14:textId="77777777" w:rsidR="00F607B2" w:rsidRPr="00F607B2" w:rsidRDefault="00F607B2" w:rsidP="00F607B2">
      <w:pPr>
        <w:spacing w:after="300" w:line="240" w:lineRule="auto"/>
        <w:rPr>
          <w:rFonts w:ascii="Times New Roman" w:eastAsia="Times New Roman" w:hAnsi="Times New Roman" w:cs="Times New Roman"/>
          <w:color w:val="333333"/>
          <w:sz w:val="24"/>
          <w:szCs w:val="24"/>
        </w:rPr>
      </w:pPr>
      <w:r w:rsidRPr="00F607B2">
        <w:rPr>
          <w:rFonts w:ascii="Times New Roman" w:eastAsia="Times New Roman" w:hAnsi="Times New Roman" w:cs="Times New Roman"/>
          <w:color w:val="333333"/>
          <w:sz w:val="24"/>
          <w:szCs w:val="24"/>
        </w:rPr>
        <w:fldChar w:fldCharType="begin"/>
      </w:r>
      <w:r w:rsidRPr="00F607B2">
        <w:rPr>
          <w:rFonts w:ascii="Times New Roman" w:eastAsia="Times New Roman" w:hAnsi="Times New Roman" w:cs="Times New Roman"/>
          <w:color w:val="333333"/>
          <w:sz w:val="24"/>
          <w:szCs w:val="24"/>
        </w:rPr>
        <w:instrText xml:space="preserve"> HYPERLINK "https://study.sagepub.com/sustaining-change-in-organizations/instructor-resources/chapter-3" \l "_ftnref10" \o "" </w:instrText>
      </w:r>
      <w:r w:rsidRPr="00F607B2">
        <w:rPr>
          <w:rFonts w:ascii="Times New Roman" w:eastAsia="Times New Roman" w:hAnsi="Times New Roman" w:cs="Times New Roman"/>
          <w:color w:val="333333"/>
          <w:sz w:val="24"/>
          <w:szCs w:val="24"/>
        </w:rPr>
        <w:fldChar w:fldCharType="separate"/>
      </w:r>
      <w:r w:rsidRPr="00F607B2">
        <w:rPr>
          <w:rFonts w:ascii="Times New Roman" w:eastAsia="Times New Roman" w:hAnsi="Times New Roman" w:cs="Times New Roman"/>
          <w:color w:val="016BA5"/>
          <w:sz w:val="24"/>
          <w:szCs w:val="24"/>
        </w:rPr>
        <w:t>[14]</w:t>
      </w:r>
      <w:r w:rsidRPr="00F607B2">
        <w:rPr>
          <w:rFonts w:ascii="Times New Roman" w:eastAsia="Times New Roman" w:hAnsi="Times New Roman" w:cs="Times New Roman"/>
          <w:color w:val="333333"/>
          <w:sz w:val="24"/>
          <w:szCs w:val="24"/>
        </w:rPr>
        <w:fldChar w:fldCharType="end"/>
      </w:r>
      <w:bookmarkEnd w:id="23"/>
      <w:r w:rsidRPr="00F607B2">
        <w:rPr>
          <w:rFonts w:ascii="Times New Roman" w:eastAsia="Times New Roman" w:hAnsi="Times New Roman" w:cs="Times New Roman"/>
          <w:color w:val="333333"/>
          <w:sz w:val="24"/>
          <w:szCs w:val="24"/>
        </w:rPr>
        <w:t> Quoted by Marcus Leroux (2010), Bonuses in store for all: Rose’s £80m parting gift. </w:t>
      </w:r>
      <w:r w:rsidRPr="00F607B2">
        <w:rPr>
          <w:rFonts w:ascii="Times New Roman" w:eastAsia="Times New Roman" w:hAnsi="Times New Roman" w:cs="Times New Roman"/>
          <w:i/>
          <w:iCs/>
          <w:color w:val="333333"/>
          <w:sz w:val="24"/>
          <w:szCs w:val="24"/>
        </w:rPr>
        <w:t>The Times, </w:t>
      </w:r>
      <w:r w:rsidRPr="00F607B2">
        <w:rPr>
          <w:rFonts w:ascii="Times New Roman" w:eastAsia="Times New Roman" w:hAnsi="Times New Roman" w:cs="Times New Roman"/>
          <w:color w:val="333333"/>
          <w:sz w:val="24"/>
          <w:szCs w:val="24"/>
        </w:rPr>
        <w:t>April 9, 39.</w:t>
      </w:r>
    </w:p>
    <w:bookmarkStart w:id="24" w:name="_ftn11"/>
    <w:p w14:paraId="1EE01221" w14:textId="77777777" w:rsidR="00F607B2" w:rsidRPr="00F607B2" w:rsidRDefault="00F607B2" w:rsidP="00F607B2">
      <w:pPr>
        <w:spacing w:after="300" w:line="240" w:lineRule="auto"/>
        <w:rPr>
          <w:rFonts w:ascii="Times New Roman" w:eastAsia="Times New Roman" w:hAnsi="Times New Roman" w:cs="Times New Roman"/>
          <w:color w:val="333333"/>
          <w:sz w:val="24"/>
          <w:szCs w:val="24"/>
        </w:rPr>
      </w:pPr>
      <w:r w:rsidRPr="00F607B2">
        <w:rPr>
          <w:rFonts w:ascii="Times New Roman" w:eastAsia="Times New Roman" w:hAnsi="Times New Roman" w:cs="Times New Roman"/>
          <w:color w:val="333333"/>
          <w:sz w:val="24"/>
          <w:szCs w:val="24"/>
        </w:rPr>
        <w:fldChar w:fldCharType="begin"/>
      </w:r>
      <w:r w:rsidRPr="00F607B2">
        <w:rPr>
          <w:rFonts w:ascii="Times New Roman" w:eastAsia="Times New Roman" w:hAnsi="Times New Roman" w:cs="Times New Roman"/>
          <w:color w:val="333333"/>
          <w:sz w:val="24"/>
          <w:szCs w:val="24"/>
        </w:rPr>
        <w:instrText xml:space="preserve"> HYPERLINK "https://study.sagepub.com/sustaining-change-in-organizations/instructor-resources/chapter-3" \l "_ftnref11" \o "" </w:instrText>
      </w:r>
      <w:r w:rsidRPr="00F607B2">
        <w:rPr>
          <w:rFonts w:ascii="Times New Roman" w:eastAsia="Times New Roman" w:hAnsi="Times New Roman" w:cs="Times New Roman"/>
          <w:color w:val="333333"/>
          <w:sz w:val="24"/>
          <w:szCs w:val="24"/>
        </w:rPr>
        <w:fldChar w:fldCharType="separate"/>
      </w:r>
      <w:r w:rsidRPr="00F607B2">
        <w:rPr>
          <w:rFonts w:ascii="Times New Roman" w:eastAsia="Times New Roman" w:hAnsi="Times New Roman" w:cs="Times New Roman"/>
          <w:color w:val="016BA5"/>
          <w:sz w:val="24"/>
          <w:szCs w:val="24"/>
        </w:rPr>
        <w:t>[15]</w:t>
      </w:r>
      <w:r w:rsidRPr="00F607B2">
        <w:rPr>
          <w:rFonts w:ascii="Times New Roman" w:eastAsia="Times New Roman" w:hAnsi="Times New Roman" w:cs="Times New Roman"/>
          <w:color w:val="333333"/>
          <w:sz w:val="24"/>
          <w:szCs w:val="24"/>
        </w:rPr>
        <w:fldChar w:fldCharType="end"/>
      </w:r>
      <w:bookmarkEnd w:id="24"/>
      <w:r w:rsidRPr="00F607B2">
        <w:rPr>
          <w:rFonts w:ascii="Times New Roman" w:eastAsia="Times New Roman" w:hAnsi="Times New Roman" w:cs="Times New Roman"/>
          <w:color w:val="333333"/>
          <w:sz w:val="24"/>
          <w:szCs w:val="24"/>
        </w:rPr>
        <w:t> Philip Dorgan, quoted by Zoe Wood (2010), Marks &amp; Spencer on a high as Stuart Rose bows out. </w:t>
      </w:r>
      <w:r w:rsidRPr="00F607B2">
        <w:rPr>
          <w:rFonts w:ascii="Times New Roman" w:eastAsia="Times New Roman" w:hAnsi="Times New Roman" w:cs="Times New Roman"/>
          <w:i/>
          <w:iCs/>
          <w:color w:val="333333"/>
          <w:sz w:val="24"/>
          <w:szCs w:val="24"/>
        </w:rPr>
        <w:t>Guardian.co.uk</w:t>
      </w:r>
      <w:r w:rsidRPr="00F607B2">
        <w:rPr>
          <w:rFonts w:ascii="Times New Roman" w:eastAsia="Times New Roman" w:hAnsi="Times New Roman" w:cs="Times New Roman"/>
          <w:color w:val="333333"/>
          <w:sz w:val="24"/>
          <w:szCs w:val="24"/>
        </w:rPr>
        <w:t>, Thursday 8 April.</w:t>
      </w:r>
    </w:p>
    <w:p w14:paraId="15244845" w14:textId="77777777" w:rsidR="003E7EBC" w:rsidRDefault="003E7EBC">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2BF52F19" w14:textId="77777777" w:rsidR="00F607B2" w:rsidRPr="003E7EBC" w:rsidRDefault="00F607B2" w:rsidP="00F607B2">
      <w:pPr>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lastRenderedPageBreak/>
        <w:t>Group Assignment and Activities</w:t>
      </w:r>
    </w:p>
    <w:p w14:paraId="781C961D" w14:textId="77777777" w:rsidR="00F607B2" w:rsidRDefault="00F607B2" w:rsidP="00F607B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your assigned groups please review the following questions and post your response in the drop box. Please submit a peer evaluation for your group member(s). </w:t>
      </w:r>
    </w:p>
    <w:p w14:paraId="7BB7D409" w14:textId="77777777" w:rsidR="00F607B2" w:rsidRDefault="00F607B2" w:rsidP="00F607B2">
      <w:pPr>
        <w:pStyle w:val="ListParagraph"/>
        <w:numPr>
          <w:ilvl w:val="1"/>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Together with your colleagues, research what has happened at M&amp;S since 2010. </w:t>
      </w:r>
    </w:p>
    <w:p w14:paraId="564E6710" w14:textId="77777777" w:rsidR="003E03D1" w:rsidRDefault="003E03D1" w:rsidP="003E03D1">
      <w:pPr>
        <w:pStyle w:val="ListParagraph"/>
        <w:ind w:left="1440"/>
        <w:rPr>
          <w:rFonts w:ascii="Times New Roman" w:eastAsia="Times New Roman" w:hAnsi="Times New Roman" w:cs="Times New Roman"/>
          <w:sz w:val="24"/>
          <w:szCs w:val="24"/>
        </w:rPr>
      </w:pPr>
    </w:p>
    <w:p w14:paraId="18D4AC27" w14:textId="77777777" w:rsidR="003E03D1" w:rsidRPr="003E03D1" w:rsidRDefault="00F607B2" w:rsidP="003E03D1">
      <w:pPr>
        <w:pStyle w:val="ListParagraph"/>
        <w:numPr>
          <w:ilvl w:val="1"/>
          <w:numId w:val="1"/>
        </w:num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Comment on how sustainable the change at M&amp;S has been and discuss the reasons why. </w:t>
      </w:r>
    </w:p>
    <w:p w14:paraId="31DD17C1" w14:textId="77777777" w:rsidR="003E03D1" w:rsidRPr="003E03D1" w:rsidRDefault="00F607B2" w:rsidP="003E03D1">
      <w:pPr>
        <w:pStyle w:val="ListParagraph"/>
        <w:numPr>
          <w:ilvl w:val="1"/>
          <w:numId w:val="1"/>
        </w:num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Drawing on the theories, research and good practice discussed in the chapter, comment on: </w:t>
      </w:r>
    </w:p>
    <w:p w14:paraId="09E51AD0" w14:textId="77777777" w:rsidR="00F607B2" w:rsidRDefault="00F607B2" w:rsidP="00F607B2">
      <w:pPr>
        <w:pStyle w:val="ListParagraph"/>
        <w:numPr>
          <w:ilvl w:val="2"/>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How well you think that change at M&amp;S has been led and; </w:t>
      </w:r>
    </w:p>
    <w:p w14:paraId="35424CEB" w14:textId="77777777" w:rsidR="00F607B2" w:rsidRPr="00F607B2" w:rsidRDefault="003E03D1" w:rsidP="00F607B2">
      <w:pPr>
        <w:pStyle w:val="ListParagraph"/>
        <w:numPr>
          <w:ilvl w:val="2"/>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what specific way/s the leadership of change could have been better. </w:t>
      </w:r>
    </w:p>
    <w:p w14:paraId="4B8DA56B" w14:textId="77777777" w:rsidR="00F607B2" w:rsidRPr="00F607B2" w:rsidRDefault="00F607B2" w:rsidP="003E03D1">
      <w:pPr>
        <w:spacing w:before="100" w:beforeAutospacing="1" w:after="100" w:afterAutospacing="1" w:line="240" w:lineRule="auto"/>
        <w:ind w:left="720"/>
        <w:rPr>
          <w:rFonts w:ascii="Arial" w:eastAsia="Times New Roman" w:hAnsi="Arial" w:cs="Arial"/>
          <w:color w:val="333333"/>
          <w:sz w:val="21"/>
          <w:szCs w:val="21"/>
        </w:rPr>
      </w:pPr>
    </w:p>
    <w:p w14:paraId="140FCFBE" w14:textId="77777777" w:rsidR="00F607B2" w:rsidRPr="00F607B2" w:rsidRDefault="00F607B2" w:rsidP="00F607B2">
      <w:pPr>
        <w:rPr>
          <w:rFonts w:ascii="Times New Roman" w:eastAsia="Times New Roman" w:hAnsi="Times New Roman" w:cs="Times New Roman"/>
          <w:sz w:val="24"/>
          <w:szCs w:val="24"/>
        </w:rPr>
      </w:pPr>
    </w:p>
    <w:sectPr w:rsidR="00F607B2" w:rsidRPr="00F607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3E10A7"/>
    <w:multiLevelType w:val="multilevel"/>
    <w:tmpl w:val="22603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F91941"/>
    <w:multiLevelType w:val="multilevel"/>
    <w:tmpl w:val="F79CB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C143CBF"/>
    <w:multiLevelType w:val="multilevel"/>
    <w:tmpl w:val="665EA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3530EB2"/>
    <w:multiLevelType w:val="multilevel"/>
    <w:tmpl w:val="E3B8C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F8029DE"/>
    <w:multiLevelType w:val="multilevel"/>
    <w:tmpl w:val="CE309C9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4D1"/>
    <w:rsid w:val="00144D02"/>
    <w:rsid w:val="003164D1"/>
    <w:rsid w:val="003E03D1"/>
    <w:rsid w:val="003E7EBC"/>
    <w:rsid w:val="006E1464"/>
    <w:rsid w:val="007E5558"/>
    <w:rsid w:val="008437D6"/>
    <w:rsid w:val="00CC627C"/>
    <w:rsid w:val="00F607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7F368"/>
  <w15:chartTrackingRefBased/>
  <w15:docId w15:val="{1687A7EC-EB28-415B-ABD9-E1FE5CFA7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2">
    <w:name w:val="heading 2"/>
    <w:basedOn w:val="Normal"/>
    <w:link w:val="Heading2Char"/>
    <w:uiPriority w:val="9"/>
    <w:qFormat/>
    <w:rsid w:val="003164D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164D1"/>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3164D1"/>
    <w:rPr>
      <w:color w:val="0000FF"/>
      <w:u w:val="single"/>
    </w:rPr>
  </w:style>
  <w:style w:type="paragraph" w:styleId="NormalWeb">
    <w:name w:val="Normal (Web)"/>
    <w:basedOn w:val="Normal"/>
    <w:uiPriority w:val="99"/>
    <w:semiHidden/>
    <w:unhideWhenUsed/>
    <w:rsid w:val="003164D1"/>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3164D1"/>
    <w:rPr>
      <w:i/>
      <w:iCs/>
    </w:rPr>
  </w:style>
  <w:style w:type="paragraph" w:styleId="ListParagraph">
    <w:name w:val="List Paragraph"/>
    <w:basedOn w:val="Normal"/>
    <w:uiPriority w:val="34"/>
    <w:qFormat/>
    <w:rsid w:val="00F607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254501">
      <w:bodyDiv w:val="1"/>
      <w:marLeft w:val="0"/>
      <w:marRight w:val="0"/>
      <w:marTop w:val="0"/>
      <w:marBottom w:val="0"/>
      <w:divBdr>
        <w:top w:val="none" w:sz="0" w:space="0" w:color="auto"/>
        <w:left w:val="none" w:sz="0" w:space="0" w:color="auto"/>
        <w:bottom w:val="none" w:sz="0" w:space="0" w:color="auto"/>
        <w:right w:val="none" w:sz="0" w:space="0" w:color="auto"/>
      </w:divBdr>
      <w:divsChild>
        <w:div w:id="673996652">
          <w:marLeft w:val="0"/>
          <w:marRight w:val="0"/>
          <w:marTop w:val="0"/>
          <w:marBottom w:val="0"/>
          <w:divBdr>
            <w:top w:val="none" w:sz="0" w:space="0" w:color="auto"/>
            <w:left w:val="none" w:sz="0" w:space="0" w:color="auto"/>
            <w:bottom w:val="none" w:sz="0" w:space="0" w:color="auto"/>
            <w:right w:val="none" w:sz="0" w:space="0" w:color="auto"/>
          </w:divBdr>
          <w:divsChild>
            <w:div w:id="955410107">
              <w:marLeft w:val="0"/>
              <w:marRight w:val="0"/>
              <w:marTop w:val="0"/>
              <w:marBottom w:val="0"/>
              <w:divBdr>
                <w:top w:val="none" w:sz="0" w:space="0" w:color="auto"/>
                <w:left w:val="none" w:sz="0" w:space="0" w:color="auto"/>
                <w:bottom w:val="none" w:sz="0" w:space="0" w:color="auto"/>
                <w:right w:val="none" w:sz="0" w:space="0" w:color="auto"/>
              </w:divBdr>
            </w:div>
          </w:divsChild>
        </w:div>
        <w:div w:id="1162694145">
          <w:marLeft w:val="0"/>
          <w:marRight w:val="0"/>
          <w:marTop w:val="0"/>
          <w:marBottom w:val="0"/>
          <w:divBdr>
            <w:top w:val="none" w:sz="0" w:space="0" w:color="auto"/>
            <w:left w:val="none" w:sz="0" w:space="0" w:color="auto"/>
            <w:bottom w:val="none" w:sz="0" w:space="0" w:color="auto"/>
            <w:right w:val="none" w:sz="0" w:space="0" w:color="auto"/>
          </w:divBdr>
          <w:divsChild>
            <w:div w:id="1448886650">
              <w:marLeft w:val="0"/>
              <w:marRight w:val="0"/>
              <w:marTop w:val="0"/>
              <w:marBottom w:val="0"/>
              <w:divBdr>
                <w:top w:val="none" w:sz="0" w:space="0" w:color="auto"/>
                <w:left w:val="none" w:sz="0" w:space="0" w:color="auto"/>
                <w:bottom w:val="none" w:sz="0" w:space="0" w:color="auto"/>
                <w:right w:val="none" w:sz="0" w:space="0" w:color="auto"/>
              </w:divBdr>
            </w:div>
            <w:div w:id="1900046407">
              <w:marLeft w:val="0"/>
              <w:marRight w:val="0"/>
              <w:marTop w:val="0"/>
              <w:marBottom w:val="0"/>
              <w:divBdr>
                <w:top w:val="none" w:sz="0" w:space="0" w:color="auto"/>
                <w:left w:val="none" w:sz="0" w:space="0" w:color="auto"/>
                <w:bottom w:val="none" w:sz="0" w:space="0" w:color="auto"/>
                <w:right w:val="none" w:sz="0" w:space="0" w:color="auto"/>
              </w:divBdr>
            </w:div>
            <w:div w:id="579557860">
              <w:marLeft w:val="0"/>
              <w:marRight w:val="0"/>
              <w:marTop w:val="0"/>
              <w:marBottom w:val="0"/>
              <w:divBdr>
                <w:top w:val="none" w:sz="0" w:space="0" w:color="auto"/>
                <w:left w:val="none" w:sz="0" w:space="0" w:color="auto"/>
                <w:bottom w:val="none" w:sz="0" w:space="0" w:color="auto"/>
                <w:right w:val="none" w:sz="0" w:space="0" w:color="auto"/>
              </w:divBdr>
            </w:div>
            <w:div w:id="511918027">
              <w:marLeft w:val="0"/>
              <w:marRight w:val="0"/>
              <w:marTop w:val="0"/>
              <w:marBottom w:val="0"/>
              <w:divBdr>
                <w:top w:val="none" w:sz="0" w:space="0" w:color="auto"/>
                <w:left w:val="none" w:sz="0" w:space="0" w:color="auto"/>
                <w:bottom w:val="none" w:sz="0" w:space="0" w:color="auto"/>
                <w:right w:val="none" w:sz="0" w:space="0" w:color="auto"/>
              </w:divBdr>
            </w:div>
            <w:div w:id="1855798094">
              <w:marLeft w:val="0"/>
              <w:marRight w:val="0"/>
              <w:marTop w:val="0"/>
              <w:marBottom w:val="0"/>
              <w:divBdr>
                <w:top w:val="none" w:sz="0" w:space="0" w:color="auto"/>
                <w:left w:val="none" w:sz="0" w:space="0" w:color="auto"/>
                <w:bottom w:val="none" w:sz="0" w:space="0" w:color="auto"/>
                <w:right w:val="none" w:sz="0" w:space="0" w:color="auto"/>
              </w:divBdr>
            </w:div>
            <w:div w:id="738944431">
              <w:marLeft w:val="0"/>
              <w:marRight w:val="0"/>
              <w:marTop w:val="0"/>
              <w:marBottom w:val="0"/>
              <w:divBdr>
                <w:top w:val="none" w:sz="0" w:space="0" w:color="auto"/>
                <w:left w:val="none" w:sz="0" w:space="0" w:color="auto"/>
                <w:bottom w:val="none" w:sz="0" w:space="0" w:color="auto"/>
                <w:right w:val="none" w:sz="0" w:space="0" w:color="auto"/>
              </w:divBdr>
            </w:div>
            <w:div w:id="184028232">
              <w:marLeft w:val="0"/>
              <w:marRight w:val="0"/>
              <w:marTop w:val="0"/>
              <w:marBottom w:val="0"/>
              <w:divBdr>
                <w:top w:val="none" w:sz="0" w:space="0" w:color="auto"/>
                <w:left w:val="none" w:sz="0" w:space="0" w:color="auto"/>
                <w:bottom w:val="none" w:sz="0" w:space="0" w:color="auto"/>
                <w:right w:val="none" w:sz="0" w:space="0" w:color="auto"/>
              </w:divBdr>
            </w:div>
            <w:div w:id="1113524016">
              <w:marLeft w:val="0"/>
              <w:marRight w:val="0"/>
              <w:marTop w:val="0"/>
              <w:marBottom w:val="0"/>
              <w:divBdr>
                <w:top w:val="none" w:sz="0" w:space="0" w:color="auto"/>
                <w:left w:val="none" w:sz="0" w:space="0" w:color="auto"/>
                <w:bottom w:val="none" w:sz="0" w:space="0" w:color="auto"/>
                <w:right w:val="none" w:sz="0" w:space="0" w:color="auto"/>
              </w:divBdr>
            </w:div>
            <w:div w:id="1373575796">
              <w:marLeft w:val="0"/>
              <w:marRight w:val="0"/>
              <w:marTop w:val="0"/>
              <w:marBottom w:val="0"/>
              <w:divBdr>
                <w:top w:val="none" w:sz="0" w:space="0" w:color="auto"/>
                <w:left w:val="none" w:sz="0" w:space="0" w:color="auto"/>
                <w:bottom w:val="none" w:sz="0" w:space="0" w:color="auto"/>
                <w:right w:val="none" w:sz="0" w:space="0" w:color="auto"/>
              </w:divBdr>
            </w:div>
            <w:div w:id="1589994731">
              <w:marLeft w:val="0"/>
              <w:marRight w:val="0"/>
              <w:marTop w:val="0"/>
              <w:marBottom w:val="0"/>
              <w:divBdr>
                <w:top w:val="none" w:sz="0" w:space="0" w:color="auto"/>
                <w:left w:val="none" w:sz="0" w:space="0" w:color="auto"/>
                <w:bottom w:val="none" w:sz="0" w:space="0" w:color="auto"/>
                <w:right w:val="none" w:sz="0" w:space="0" w:color="auto"/>
              </w:divBdr>
            </w:div>
            <w:div w:id="53773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910846">
      <w:bodyDiv w:val="1"/>
      <w:marLeft w:val="0"/>
      <w:marRight w:val="0"/>
      <w:marTop w:val="0"/>
      <w:marBottom w:val="0"/>
      <w:divBdr>
        <w:top w:val="none" w:sz="0" w:space="0" w:color="auto"/>
        <w:left w:val="none" w:sz="0" w:space="0" w:color="auto"/>
        <w:bottom w:val="none" w:sz="0" w:space="0" w:color="auto"/>
        <w:right w:val="none" w:sz="0" w:space="0" w:color="auto"/>
      </w:divBdr>
    </w:div>
    <w:div w:id="1309746882">
      <w:bodyDiv w:val="1"/>
      <w:marLeft w:val="0"/>
      <w:marRight w:val="0"/>
      <w:marTop w:val="0"/>
      <w:marBottom w:val="0"/>
      <w:divBdr>
        <w:top w:val="none" w:sz="0" w:space="0" w:color="auto"/>
        <w:left w:val="none" w:sz="0" w:space="0" w:color="auto"/>
        <w:bottom w:val="none" w:sz="0" w:space="0" w:color="auto"/>
        <w:right w:val="none" w:sz="0" w:space="0" w:color="auto"/>
      </w:divBdr>
      <w:divsChild>
        <w:div w:id="1484733840">
          <w:marLeft w:val="0"/>
          <w:marRight w:val="0"/>
          <w:marTop w:val="0"/>
          <w:marBottom w:val="0"/>
          <w:divBdr>
            <w:top w:val="none" w:sz="0" w:space="0" w:color="auto"/>
            <w:left w:val="none" w:sz="0" w:space="0" w:color="auto"/>
            <w:bottom w:val="none" w:sz="0" w:space="0" w:color="auto"/>
            <w:right w:val="none" w:sz="0" w:space="0" w:color="auto"/>
          </w:divBdr>
        </w:div>
        <w:div w:id="719475092">
          <w:marLeft w:val="0"/>
          <w:marRight w:val="0"/>
          <w:marTop w:val="0"/>
          <w:marBottom w:val="0"/>
          <w:divBdr>
            <w:top w:val="none" w:sz="0" w:space="0" w:color="auto"/>
            <w:left w:val="none" w:sz="0" w:space="0" w:color="auto"/>
            <w:bottom w:val="none" w:sz="0" w:space="0" w:color="auto"/>
            <w:right w:val="none" w:sz="0" w:space="0" w:color="auto"/>
          </w:divBdr>
          <w:divsChild>
            <w:div w:id="1163816316">
              <w:marLeft w:val="0"/>
              <w:marRight w:val="0"/>
              <w:marTop w:val="0"/>
              <w:marBottom w:val="0"/>
              <w:divBdr>
                <w:top w:val="none" w:sz="0" w:space="0" w:color="auto"/>
                <w:left w:val="none" w:sz="0" w:space="0" w:color="auto"/>
                <w:bottom w:val="none" w:sz="0" w:space="0" w:color="auto"/>
                <w:right w:val="none" w:sz="0" w:space="0" w:color="auto"/>
              </w:divBdr>
            </w:div>
            <w:div w:id="1583877257">
              <w:blockQuote w:val="1"/>
              <w:marLeft w:val="720"/>
              <w:marRight w:val="720"/>
              <w:marTop w:val="100"/>
              <w:marBottom w:val="100"/>
              <w:divBdr>
                <w:top w:val="none" w:sz="0" w:space="0" w:color="auto"/>
                <w:left w:val="none" w:sz="0" w:space="0" w:color="auto"/>
                <w:bottom w:val="none" w:sz="0" w:space="0" w:color="auto"/>
                <w:right w:val="none" w:sz="0" w:space="0" w:color="auto"/>
              </w:divBdr>
            </w:div>
            <w:div w:id="1125586545">
              <w:marLeft w:val="0"/>
              <w:marRight w:val="0"/>
              <w:marTop w:val="0"/>
              <w:marBottom w:val="300"/>
              <w:divBdr>
                <w:top w:val="none" w:sz="0" w:space="0" w:color="auto"/>
                <w:left w:val="none" w:sz="0" w:space="0" w:color="auto"/>
                <w:bottom w:val="none" w:sz="0" w:space="0" w:color="auto"/>
                <w:right w:val="none" w:sz="0" w:space="0" w:color="auto"/>
              </w:divBdr>
            </w:div>
            <w:div w:id="2131853002">
              <w:marLeft w:val="0"/>
              <w:marRight w:val="0"/>
              <w:marTop w:val="0"/>
              <w:marBottom w:val="300"/>
              <w:divBdr>
                <w:top w:val="none" w:sz="0" w:space="0" w:color="auto"/>
                <w:left w:val="none" w:sz="0" w:space="0" w:color="auto"/>
                <w:bottom w:val="none" w:sz="0" w:space="0" w:color="auto"/>
                <w:right w:val="none" w:sz="0" w:space="0" w:color="auto"/>
              </w:divBdr>
            </w:div>
            <w:div w:id="789739480">
              <w:marLeft w:val="0"/>
              <w:marRight w:val="0"/>
              <w:marTop w:val="0"/>
              <w:marBottom w:val="300"/>
              <w:divBdr>
                <w:top w:val="none" w:sz="0" w:space="0" w:color="auto"/>
                <w:left w:val="none" w:sz="0" w:space="0" w:color="auto"/>
                <w:bottom w:val="none" w:sz="0" w:space="0" w:color="auto"/>
                <w:right w:val="none" w:sz="0" w:space="0" w:color="auto"/>
              </w:divBdr>
            </w:div>
            <w:div w:id="1454637420">
              <w:marLeft w:val="0"/>
              <w:marRight w:val="0"/>
              <w:marTop w:val="0"/>
              <w:marBottom w:val="300"/>
              <w:divBdr>
                <w:top w:val="none" w:sz="0" w:space="0" w:color="auto"/>
                <w:left w:val="none" w:sz="0" w:space="0" w:color="auto"/>
                <w:bottom w:val="none" w:sz="0" w:space="0" w:color="auto"/>
                <w:right w:val="none" w:sz="0" w:space="0" w:color="auto"/>
              </w:divBdr>
            </w:div>
            <w:div w:id="633020698">
              <w:marLeft w:val="0"/>
              <w:marRight w:val="0"/>
              <w:marTop w:val="0"/>
              <w:marBottom w:val="300"/>
              <w:divBdr>
                <w:top w:val="none" w:sz="0" w:space="0" w:color="auto"/>
                <w:left w:val="none" w:sz="0" w:space="0" w:color="auto"/>
                <w:bottom w:val="none" w:sz="0" w:space="0" w:color="auto"/>
                <w:right w:val="none" w:sz="0" w:space="0" w:color="auto"/>
              </w:divBdr>
            </w:div>
            <w:div w:id="2121293127">
              <w:marLeft w:val="0"/>
              <w:marRight w:val="0"/>
              <w:marTop w:val="0"/>
              <w:marBottom w:val="300"/>
              <w:divBdr>
                <w:top w:val="none" w:sz="0" w:space="0" w:color="auto"/>
                <w:left w:val="none" w:sz="0" w:space="0" w:color="auto"/>
                <w:bottom w:val="none" w:sz="0" w:space="0" w:color="auto"/>
                <w:right w:val="none" w:sz="0" w:space="0" w:color="auto"/>
              </w:divBdr>
            </w:div>
            <w:div w:id="21708525">
              <w:marLeft w:val="0"/>
              <w:marRight w:val="0"/>
              <w:marTop w:val="0"/>
              <w:marBottom w:val="300"/>
              <w:divBdr>
                <w:top w:val="none" w:sz="0" w:space="0" w:color="auto"/>
                <w:left w:val="none" w:sz="0" w:space="0" w:color="auto"/>
                <w:bottom w:val="none" w:sz="0" w:space="0" w:color="auto"/>
                <w:right w:val="none" w:sz="0" w:space="0" w:color="auto"/>
              </w:divBdr>
            </w:div>
            <w:div w:id="413354187">
              <w:marLeft w:val="0"/>
              <w:marRight w:val="0"/>
              <w:marTop w:val="0"/>
              <w:marBottom w:val="300"/>
              <w:divBdr>
                <w:top w:val="none" w:sz="0" w:space="0" w:color="auto"/>
                <w:left w:val="none" w:sz="0" w:space="0" w:color="auto"/>
                <w:bottom w:val="none" w:sz="0" w:space="0" w:color="auto"/>
                <w:right w:val="none" w:sz="0" w:space="0" w:color="auto"/>
              </w:divBdr>
            </w:div>
            <w:div w:id="1034118387">
              <w:blockQuote w:val="1"/>
              <w:marLeft w:val="720"/>
              <w:marRight w:val="720"/>
              <w:marTop w:val="100"/>
              <w:marBottom w:val="100"/>
              <w:divBdr>
                <w:top w:val="none" w:sz="0" w:space="0" w:color="auto"/>
                <w:left w:val="none" w:sz="0" w:space="0" w:color="auto"/>
                <w:bottom w:val="none" w:sz="0" w:space="0" w:color="auto"/>
                <w:right w:val="none" w:sz="0" w:space="0" w:color="auto"/>
              </w:divBdr>
            </w:div>
            <w:div w:id="15671029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785224650">
      <w:bodyDiv w:val="1"/>
      <w:marLeft w:val="0"/>
      <w:marRight w:val="0"/>
      <w:marTop w:val="0"/>
      <w:marBottom w:val="0"/>
      <w:divBdr>
        <w:top w:val="none" w:sz="0" w:space="0" w:color="auto"/>
        <w:left w:val="none" w:sz="0" w:space="0" w:color="auto"/>
        <w:bottom w:val="none" w:sz="0" w:space="0" w:color="auto"/>
        <w:right w:val="none" w:sz="0" w:space="0" w:color="auto"/>
      </w:divBdr>
    </w:div>
    <w:div w:id="2141654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Business_in_the_Community"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n.wikipedia.org/wiki/New_Year_Honours_2008" TargetMode="External"/><Relationship Id="rId12" Type="http://schemas.openxmlformats.org/officeDocument/2006/relationships/hyperlink" Target="http://corporate.marksandspencer.com/aboutus/Our_plan(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n.wikipedia.org/wiki/Knight_Bachelor" TargetMode="External"/><Relationship Id="rId11" Type="http://schemas.openxmlformats.org/officeDocument/2006/relationships/hyperlink" Target="http://plana.marksandspencer.com/about/the-plan" TargetMode="External"/><Relationship Id="rId5" Type="http://schemas.openxmlformats.org/officeDocument/2006/relationships/hyperlink" Target="http://en.wikipedia.org/wiki/World_Leadership_Forum" TargetMode="External"/><Relationship Id="rId10" Type="http://schemas.openxmlformats.org/officeDocument/2006/relationships/hyperlink" Target="https://study.sagepub.com/sustaining-change-in-organizations/instructor-resources/chapter-3" TargetMode="External"/><Relationship Id="rId4" Type="http://schemas.openxmlformats.org/officeDocument/2006/relationships/webSettings" Target="webSettings.xml"/><Relationship Id="rId9" Type="http://schemas.openxmlformats.org/officeDocument/2006/relationships/hyperlink" Target="https://study.sagepub.com/sustaining-change-in-organizations/instructor-resources/chapter-3"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1884</Words>
  <Characters>10743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Tiphanie Ivey</dc:creator>
  <cp:keywords/>
  <dc:description/>
  <cp:lastModifiedBy>Tiphanie I</cp:lastModifiedBy>
  <cp:revision>2</cp:revision>
  <dcterms:created xsi:type="dcterms:W3CDTF">2019-10-27T02:25:00Z</dcterms:created>
  <dcterms:modified xsi:type="dcterms:W3CDTF">2019-10-27T02:25:00Z</dcterms:modified>
</cp:coreProperties>
</file>